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71D2E" w14:textId="77777777" w:rsidR="00851B30" w:rsidRPr="004C7126" w:rsidRDefault="00851B30" w:rsidP="00851B30">
      <w:pPr>
        <w:pStyle w:val="a5"/>
        <w:contextualSpacing/>
        <w:rPr>
          <w:rFonts w:ascii="Times New Roman" w:hAnsi="Times New Roman"/>
          <w:b/>
          <w:bCs/>
          <w:sz w:val="28"/>
          <w:szCs w:val="28"/>
          <w:u w:val="single"/>
        </w:rPr>
      </w:pPr>
      <w:r w:rsidRPr="004C7126">
        <w:rPr>
          <w:rFonts w:ascii="Times New Roman" w:hAnsi="Times New Roman"/>
          <w:b/>
          <w:bCs/>
          <w:sz w:val="28"/>
          <w:szCs w:val="28"/>
          <w:u w:val="single"/>
        </w:rPr>
        <w:t>Слайд 1</w:t>
      </w:r>
    </w:p>
    <w:p w14:paraId="207756D6" w14:textId="77777777" w:rsidR="000E4272" w:rsidRPr="000E4272" w:rsidRDefault="00472B71" w:rsidP="00492891">
      <w:pPr>
        <w:pStyle w:val="a5"/>
        <w:contextualSpacing/>
        <w:jc w:val="center"/>
        <w:rPr>
          <w:rFonts w:ascii="Times New Roman" w:hAnsi="Times New Roman"/>
          <w:b/>
          <w:bCs/>
          <w:sz w:val="28"/>
          <w:szCs w:val="28"/>
        </w:rPr>
      </w:pPr>
      <w:r w:rsidRPr="000E4272">
        <w:rPr>
          <w:rFonts w:ascii="Times New Roman" w:hAnsi="Times New Roman"/>
          <w:b/>
          <w:bCs/>
          <w:sz w:val="28"/>
          <w:szCs w:val="28"/>
        </w:rPr>
        <w:t>Ключ</w:t>
      </w:r>
      <w:r w:rsidR="00C67079" w:rsidRPr="000E4272">
        <w:rPr>
          <w:rFonts w:ascii="Times New Roman" w:hAnsi="Times New Roman"/>
          <w:b/>
          <w:bCs/>
          <w:sz w:val="28"/>
          <w:szCs w:val="28"/>
        </w:rPr>
        <w:t>евые ориентиры деятельности психолого-медико-педагогических консультаций на современном этапе развития инклюзивного образования.</w:t>
      </w:r>
      <w:r w:rsidRPr="000E4272">
        <w:rPr>
          <w:rFonts w:ascii="Times New Roman" w:hAnsi="Times New Roman"/>
          <w:b/>
          <w:bCs/>
          <w:sz w:val="28"/>
          <w:szCs w:val="28"/>
        </w:rPr>
        <w:t xml:space="preserve"> </w:t>
      </w:r>
    </w:p>
    <w:p w14:paraId="1D4B2397" w14:textId="77777777" w:rsidR="00472B71" w:rsidRPr="000E4272" w:rsidRDefault="00E0529E" w:rsidP="00E0529E">
      <w:pPr>
        <w:pStyle w:val="a5"/>
        <w:contextualSpacing/>
        <w:jc w:val="center"/>
        <w:rPr>
          <w:rFonts w:ascii="Times New Roman" w:hAnsi="Times New Roman"/>
          <w:b/>
          <w:bCs/>
          <w:sz w:val="28"/>
          <w:szCs w:val="28"/>
          <w:lang w:val="en-US"/>
        </w:rPr>
      </w:pPr>
      <w:r w:rsidRPr="000E4272">
        <w:rPr>
          <w:rFonts w:ascii="Times New Roman" w:hAnsi="Times New Roman"/>
          <w:b/>
          <w:bCs/>
          <w:sz w:val="28"/>
          <w:szCs w:val="28"/>
          <w:lang w:val="en-US"/>
        </w:rPr>
        <w:t>Key Directions of Psychological-Medical-Pedagogical Consultations (PMPC) Activities in the Current Stage of Inclusive Education Development</w:t>
      </w:r>
    </w:p>
    <w:p w14:paraId="66A11525" w14:textId="77777777" w:rsidR="00E0529E" w:rsidRPr="000E4272" w:rsidRDefault="00E0529E" w:rsidP="00244A46">
      <w:pPr>
        <w:pStyle w:val="a5"/>
        <w:contextualSpacing/>
        <w:jc w:val="center"/>
        <w:rPr>
          <w:rFonts w:ascii="Times New Roman" w:hAnsi="Times New Roman"/>
          <w:b/>
          <w:bCs/>
          <w:sz w:val="28"/>
          <w:szCs w:val="28"/>
          <w:lang w:val="en-US"/>
        </w:rPr>
      </w:pPr>
    </w:p>
    <w:p w14:paraId="4CB51C9C" w14:textId="77777777" w:rsidR="00472B71" w:rsidRPr="000E4272" w:rsidRDefault="00472B71" w:rsidP="00244A46">
      <w:pPr>
        <w:pStyle w:val="a5"/>
        <w:contextualSpacing/>
        <w:jc w:val="center"/>
        <w:rPr>
          <w:rFonts w:ascii="Times New Roman" w:hAnsi="Times New Roman"/>
          <w:b/>
          <w:bCs/>
          <w:sz w:val="28"/>
          <w:szCs w:val="28"/>
        </w:rPr>
      </w:pPr>
      <w:proofErr w:type="spellStart"/>
      <w:r w:rsidRPr="000E4272">
        <w:rPr>
          <w:rFonts w:ascii="Times New Roman" w:hAnsi="Times New Roman"/>
          <w:b/>
          <w:bCs/>
          <w:sz w:val="28"/>
          <w:szCs w:val="28"/>
        </w:rPr>
        <w:t>Ержолова</w:t>
      </w:r>
      <w:proofErr w:type="spellEnd"/>
      <w:r w:rsidRPr="000E4272">
        <w:rPr>
          <w:rFonts w:ascii="Times New Roman" w:hAnsi="Times New Roman"/>
          <w:b/>
          <w:bCs/>
          <w:sz w:val="28"/>
          <w:szCs w:val="28"/>
        </w:rPr>
        <w:t xml:space="preserve"> Ж.А.,</w:t>
      </w:r>
    </w:p>
    <w:p w14:paraId="5B17634A" w14:textId="77777777" w:rsidR="000E4272" w:rsidRPr="000E4272" w:rsidRDefault="00472B71" w:rsidP="00492891">
      <w:pPr>
        <w:pStyle w:val="a5"/>
        <w:contextualSpacing/>
        <w:jc w:val="center"/>
        <w:rPr>
          <w:rFonts w:ascii="Times New Roman" w:hAnsi="Times New Roman"/>
          <w:b/>
          <w:bCs/>
          <w:sz w:val="28"/>
          <w:szCs w:val="28"/>
        </w:rPr>
      </w:pPr>
      <w:r w:rsidRPr="000E4272">
        <w:rPr>
          <w:rFonts w:ascii="Times New Roman" w:hAnsi="Times New Roman"/>
          <w:b/>
          <w:bCs/>
          <w:sz w:val="28"/>
          <w:szCs w:val="28"/>
        </w:rPr>
        <w:t>руководитель КГУ «Карагандинская областная психолого-медико-педагогическая консультация»</w:t>
      </w:r>
    </w:p>
    <w:p w14:paraId="2B48E6D3" w14:textId="77777777" w:rsidR="00E0529E" w:rsidRPr="000E4272" w:rsidRDefault="00E0529E" w:rsidP="00E0529E">
      <w:pPr>
        <w:pStyle w:val="a5"/>
        <w:contextualSpacing/>
        <w:jc w:val="center"/>
        <w:rPr>
          <w:rFonts w:ascii="Times New Roman" w:hAnsi="Times New Roman"/>
          <w:b/>
          <w:bCs/>
          <w:sz w:val="28"/>
          <w:szCs w:val="28"/>
          <w:lang w:val="en-US"/>
        </w:rPr>
      </w:pPr>
      <w:proofErr w:type="spellStart"/>
      <w:r w:rsidRPr="000E4272">
        <w:rPr>
          <w:rFonts w:ascii="Times New Roman" w:hAnsi="Times New Roman"/>
          <w:b/>
          <w:bCs/>
          <w:sz w:val="28"/>
          <w:szCs w:val="28"/>
          <w:lang w:val="en-US"/>
        </w:rPr>
        <w:t>Yerzholova</w:t>
      </w:r>
      <w:proofErr w:type="spellEnd"/>
      <w:r w:rsidRPr="000E4272">
        <w:rPr>
          <w:rFonts w:ascii="Times New Roman" w:hAnsi="Times New Roman"/>
          <w:b/>
          <w:bCs/>
          <w:sz w:val="28"/>
          <w:szCs w:val="28"/>
          <w:lang w:val="en-US"/>
        </w:rPr>
        <w:t xml:space="preserve"> Z.A., Head of the State Communal Institution “Karaganda Regional Psychological-Medical-Pedagogical Consultation (PMPC)”</w:t>
      </w:r>
    </w:p>
    <w:p w14:paraId="26CBF76F" w14:textId="77777777" w:rsidR="00472B71" w:rsidRPr="000E4272" w:rsidRDefault="00472B71" w:rsidP="00244A46">
      <w:pPr>
        <w:pStyle w:val="a5"/>
        <w:contextualSpacing/>
        <w:jc w:val="both"/>
        <w:rPr>
          <w:rFonts w:ascii="Times New Roman" w:hAnsi="Times New Roman"/>
          <w:b/>
          <w:bCs/>
          <w:sz w:val="28"/>
          <w:szCs w:val="28"/>
          <w:lang w:val="en-US"/>
        </w:rPr>
      </w:pPr>
    </w:p>
    <w:p w14:paraId="79E01B70" w14:textId="77777777" w:rsidR="0044295D" w:rsidRPr="000E4272" w:rsidRDefault="0044295D" w:rsidP="00244A46">
      <w:pPr>
        <w:pStyle w:val="a5"/>
        <w:contextualSpacing/>
        <w:jc w:val="both"/>
        <w:rPr>
          <w:rFonts w:ascii="Times New Roman" w:hAnsi="Times New Roman"/>
          <w:b/>
          <w:bCs/>
          <w:sz w:val="28"/>
          <w:szCs w:val="28"/>
          <w:lang w:val="en-US"/>
        </w:rPr>
      </w:pPr>
    </w:p>
    <w:p w14:paraId="258987C8" w14:textId="77777777" w:rsidR="00663DAA" w:rsidRPr="004C7126" w:rsidRDefault="00300C5C" w:rsidP="00851B30">
      <w:pPr>
        <w:spacing w:after="0" w:line="240" w:lineRule="auto"/>
        <w:contextualSpacing/>
        <w:jc w:val="both"/>
        <w:rPr>
          <w:rFonts w:ascii="Times New Roman" w:hAnsi="Times New Roman" w:cs="Times New Roman"/>
          <w:b/>
          <w:bCs/>
          <w:sz w:val="28"/>
          <w:szCs w:val="28"/>
          <w:u w:val="single"/>
        </w:rPr>
      </w:pPr>
      <w:r w:rsidRPr="004C7126">
        <w:rPr>
          <w:rFonts w:ascii="Times New Roman" w:hAnsi="Times New Roman" w:cs="Times New Roman"/>
          <w:b/>
          <w:bCs/>
          <w:sz w:val="28"/>
          <w:szCs w:val="28"/>
          <w:u w:val="single"/>
        </w:rPr>
        <w:t>Слайд</w:t>
      </w:r>
      <w:r w:rsidR="00851B30" w:rsidRPr="004C7126">
        <w:rPr>
          <w:rFonts w:ascii="Times New Roman" w:hAnsi="Times New Roman" w:cs="Times New Roman"/>
          <w:b/>
          <w:bCs/>
          <w:sz w:val="28"/>
          <w:szCs w:val="28"/>
          <w:u w:val="single"/>
        </w:rPr>
        <w:t xml:space="preserve"> 2</w:t>
      </w:r>
    </w:p>
    <w:p w14:paraId="282AD34F" w14:textId="77777777" w:rsidR="00CF1109" w:rsidRPr="000E4272" w:rsidRDefault="00CF1109" w:rsidP="00244A46">
      <w:pPr>
        <w:spacing w:after="0" w:line="240" w:lineRule="auto"/>
        <w:ind w:firstLine="708"/>
        <w:contextualSpacing/>
        <w:jc w:val="both"/>
        <w:rPr>
          <w:rFonts w:ascii="Times New Roman" w:hAnsi="Times New Roman" w:cs="Times New Roman"/>
          <w:sz w:val="28"/>
          <w:szCs w:val="28"/>
        </w:rPr>
      </w:pPr>
      <w:r w:rsidRPr="000E4272">
        <w:rPr>
          <w:rFonts w:ascii="Times New Roman" w:hAnsi="Times New Roman" w:cs="Times New Roman"/>
          <w:sz w:val="28"/>
          <w:szCs w:val="28"/>
        </w:rPr>
        <w:t xml:space="preserve">Уважаемые </w:t>
      </w:r>
      <w:r w:rsidR="00C67079" w:rsidRPr="000E4272">
        <w:rPr>
          <w:rFonts w:ascii="Times New Roman" w:hAnsi="Times New Roman" w:cs="Times New Roman"/>
          <w:sz w:val="28"/>
          <w:szCs w:val="28"/>
        </w:rPr>
        <w:t>участники Международного Конгресса</w:t>
      </w:r>
      <w:r w:rsidRPr="000E4272">
        <w:rPr>
          <w:rFonts w:ascii="Times New Roman" w:hAnsi="Times New Roman" w:cs="Times New Roman"/>
          <w:sz w:val="28"/>
          <w:szCs w:val="28"/>
        </w:rPr>
        <w:t>, своим выступ</w:t>
      </w:r>
      <w:r w:rsidR="00872524" w:rsidRPr="000E4272">
        <w:rPr>
          <w:rFonts w:ascii="Times New Roman" w:hAnsi="Times New Roman" w:cs="Times New Roman"/>
          <w:sz w:val="28"/>
          <w:szCs w:val="28"/>
        </w:rPr>
        <w:t xml:space="preserve">лением </w:t>
      </w:r>
      <w:r w:rsidR="002A36A4" w:rsidRPr="000E4272">
        <w:rPr>
          <w:rFonts w:ascii="Times New Roman" w:hAnsi="Times New Roman" w:cs="Times New Roman"/>
          <w:sz w:val="28"/>
          <w:szCs w:val="28"/>
        </w:rPr>
        <w:t>мне</w:t>
      </w:r>
      <w:r w:rsidR="00872524" w:rsidRPr="000E4272">
        <w:rPr>
          <w:rFonts w:ascii="Times New Roman" w:hAnsi="Times New Roman" w:cs="Times New Roman"/>
          <w:sz w:val="28"/>
          <w:szCs w:val="28"/>
        </w:rPr>
        <w:t xml:space="preserve"> хотелось </w:t>
      </w:r>
      <w:r w:rsidR="002A36A4" w:rsidRPr="000E4272">
        <w:rPr>
          <w:rFonts w:ascii="Times New Roman" w:hAnsi="Times New Roman" w:cs="Times New Roman"/>
          <w:sz w:val="28"/>
          <w:szCs w:val="28"/>
        </w:rPr>
        <w:t xml:space="preserve">бы </w:t>
      </w:r>
      <w:r w:rsidR="00872524" w:rsidRPr="000E4272">
        <w:rPr>
          <w:rFonts w:ascii="Times New Roman" w:hAnsi="Times New Roman" w:cs="Times New Roman"/>
          <w:sz w:val="28"/>
          <w:szCs w:val="28"/>
        </w:rPr>
        <w:t xml:space="preserve">обратить </w:t>
      </w:r>
      <w:r w:rsidRPr="000E4272">
        <w:rPr>
          <w:rFonts w:ascii="Times New Roman" w:hAnsi="Times New Roman" w:cs="Times New Roman"/>
          <w:sz w:val="28"/>
          <w:szCs w:val="28"/>
        </w:rPr>
        <w:t>Ваше внимание на несколько вопросов:</w:t>
      </w:r>
    </w:p>
    <w:p w14:paraId="0DF93466" w14:textId="77777777" w:rsidR="00CF1109" w:rsidRPr="000E4272" w:rsidRDefault="007C34E5" w:rsidP="00244A46">
      <w:pPr>
        <w:spacing w:after="0" w:line="240" w:lineRule="auto"/>
        <w:contextualSpacing/>
        <w:jc w:val="both"/>
        <w:rPr>
          <w:rFonts w:ascii="Times New Roman" w:hAnsi="Times New Roman" w:cs="Times New Roman"/>
          <w:sz w:val="28"/>
          <w:szCs w:val="28"/>
        </w:rPr>
      </w:pPr>
      <w:r w:rsidRPr="000E4272">
        <w:rPr>
          <w:rFonts w:ascii="Times New Roman" w:hAnsi="Times New Roman" w:cs="Times New Roman"/>
          <w:sz w:val="28"/>
          <w:szCs w:val="28"/>
        </w:rPr>
        <w:t>- Переход с медиц</w:t>
      </w:r>
      <w:r w:rsidR="00CF1109" w:rsidRPr="000E4272">
        <w:rPr>
          <w:rFonts w:ascii="Times New Roman" w:hAnsi="Times New Roman" w:cs="Times New Roman"/>
          <w:sz w:val="28"/>
          <w:szCs w:val="28"/>
        </w:rPr>
        <w:t>инской на социально-педагогическую модель.</w:t>
      </w:r>
    </w:p>
    <w:p w14:paraId="2C5BF776" w14:textId="77777777" w:rsidR="00766EB7" w:rsidRPr="000E4272" w:rsidRDefault="00CF1109" w:rsidP="00244A46">
      <w:pPr>
        <w:spacing w:after="0" w:line="240" w:lineRule="auto"/>
        <w:contextualSpacing/>
        <w:jc w:val="both"/>
        <w:rPr>
          <w:rFonts w:ascii="Times New Roman" w:hAnsi="Times New Roman" w:cs="Times New Roman"/>
          <w:sz w:val="28"/>
          <w:szCs w:val="28"/>
        </w:rPr>
      </w:pPr>
      <w:r w:rsidRPr="000E4272">
        <w:rPr>
          <w:rFonts w:ascii="Times New Roman" w:hAnsi="Times New Roman" w:cs="Times New Roman"/>
          <w:sz w:val="28"/>
          <w:szCs w:val="28"/>
        </w:rPr>
        <w:t>-</w:t>
      </w:r>
      <w:r w:rsidR="000E4272">
        <w:rPr>
          <w:rFonts w:ascii="Times New Roman" w:hAnsi="Times New Roman" w:cs="Times New Roman"/>
          <w:sz w:val="28"/>
          <w:szCs w:val="28"/>
        </w:rPr>
        <w:t xml:space="preserve"> </w:t>
      </w:r>
      <w:r w:rsidR="00F33B3B" w:rsidRPr="000E4272">
        <w:rPr>
          <w:rFonts w:ascii="Times New Roman" w:hAnsi="Times New Roman" w:cs="Times New Roman"/>
          <w:sz w:val="28"/>
          <w:szCs w:val="28"/>
        </w:rPr>
        <w:t>Пересмотр процессуальных и содержательных аспектов деятельности ПМПК.</w:t>
      </w:r>
    </w:p>
    <w:p w14:paraId="5F312B81" w14:textId="77777777" w:rsidR="00663DAA" w:rsidRPr="000E4272" w:rsidRDefault="00766EB7" w:rsidP="00244A46">
      <w:pPr>
        <w:spacing w:after="0" w:line="240" w:lineRule="auto"/>
        <w:contextualSpacing/>
        <w:jc w:val="both"/>
        <w:rPr>
          <w:rFonts w:ascii="Times New Roman" w:hAnsi="Times New Roman" w:cs="Times New Roman"/>
          <w:sz w:val="28"/>
          <w:szCs w:val="28"/>
          <w:lang w:val="en-US"/>
        </w:rPr>
      </w:pPr>
      <w:r w:rsidRPr="000E4272">
        <w:rPr>
          <w:rFonts w:ascii="Times New Roman" w:hAnsi="Times New Roman" w:cs="Times New Roman"/>
          <w:sz w:val="28"/>
          <w:szCs w:val="28"/>
          <w:lang w:val="en-US"/>
        </w:rPr>
        <w:t xml:space="preserve">- </w:t>
      </w:r>
      <w:r w:rsidRPr="000E4272">
        <w:rPr>
          <w:rFonts w:ascii="Times New Roman" w:hAnsi="Times New Roman" w:cs="Times New Roman"/>
          <w:sz w:val="28"/>
          <w:szCs w:val="28"/>
        </w:rPr>
        <w:t>Перспективы</w:t>
      </w:r>
      <w:r w:rsidRPr="000E4272">
        <w:rPr>
          <w:rFonts w:ascii="Times New Roman" w:hAnsi="Times New Roman" w:cs="Times New Roman"/>
          <w:sz w:val="28"/>
          <w:szCs w:val="28"/>
          <w:lang w:val="en-US"/>
        </w:rPr>
        <w:t xml:space="preserve"> </w:t>
      </w:r>
      <w:r w:rsidR="00883088" w:rsidRPr="000E4272">
        <w:rPr>
          <w:rFonts w:ascii="Times New Roman" w:hAnsi="Times New Roman" w:cs="Times New Roman"/>
          <w:sz w:val="28"/>
          <w:szCs w:val="28"/>
        </w:rPr>
        <w:t>де</w:t>
      </w:r>
      <w:r w:rsidR="00244A46" w:rsidRPr="000E4272">
        <w:rPr>
          <w:rFonts w:ascii="Times New Roman" w:hAnsi="Times New Roman" w:cs="Times New Roman"/>
          <w:sz w:val="28"/>
          <w:szCs w:val="28"/>
        </w:rPr>
        <w:t>я</w:t>
      </w:r>
      <w:r w:rsidR="00883088" w:rsidRPr="000E4272">
        <w:rPr>
          <w:rFonts w:ascii="Times New Roman" w:hAnsi="Times New Roman" w:cs="Times New Roman"/>
          <w:sz w:val="28"/>
          <w:szCs w:val="28"/>
        </w:rPr>
        <w:t>т</w:t>
      </w:r>
      <w:r w:rsidR="00244A46" w:rsidRPr="000E4272">
        <w:rPr>
          <w:rFonts w:ascii="Times New Roman" w:hAnsi="Times New Roman" w:cs="Times New Roman"/>
          <w:sz w:val="28"/>
          <w:szCs w:val="28"/>
        </w:rPr>
        <w:t>е</w:t>
      </w:r>
      <w:r w:rsidR="00883088" w:rsidRPr="000E4272">
        <w:rPr>
          <w:rFonts w:ascii="Times New Roman" w:hAnsi="Times New Roman" w:cs="Times New Roman"/>
          <w:sz w:val="28"/>
          <w:szCs w:val="28"/>
        </w:rPr>
        <w:t>льности</w:t>
      </w:r>
      <w:r w:rsidR="00883088" w:rsidRPr="000E4272">
        <w:rPr>
          <w:rFonts w:ascii="Times New Roman" w:hAnsi="Times New Roman" w:cs="Times New Roman"/>
          <w:sz w:val="28"/>
          <w:szCs w:val="28"/>
          <w:lang w:val="en-US"/>
        </w:rPr>
        <w:t xml:space="preserve"> </w:t>
      </w:r>
      <w:r w:rsidR="00883088" w:rsidRPr="000E4272">
        <w:rPr>
          <w:rFonts w:ascii="Times New Roman" w:hAnsi="Times New Roman" w:cs="Times New Roman"/>
          <w:sz w:val="28"/>
          <w:szCs w:val="28"/>
        </w:rPr>
        <w:t>ПМПК</w:t>
      </w:r>
      <w:r w:rsidR="00883088" w:rsidRPr="000E4272">
        <w:rPr>
          <w:rFonts w:ascii="Times New Roman" w:hAnsi="Times New Roman" w:cs="Times New Roman"/>
          <w:sz w:val="28"/>
          <w:szCs w:val="28"/>
          <w:lang w:val="en-US"/>
        </w:rPr>
        <w:t>.</w:t>
      </w:r>
    </w:p>
    <w:p w14:paraId="7C5ED232" w14:textId="77777777" w:rsidR="00E0529E" w:rsidRPr="000E4272" w:rsidRDefault="00E0529E" w:rsidP="000E4272">
      <w:pPr>
        <w:pStyle w:val="a7"/>
        <w:ind w:firstLine="360"/>
        <w:contextualSpacing/>
        <w:rPr>
          <w:b/>
          <w:sz w:val="28"/>
          <w:szCs w:val="28"/>
          <w:lang w:val="en-US"/>
        </w:rPr>
      </w:pPr>
      <w:r w:rsidRPr="000E4272">
        <w:rPr>
          <w:rStyle w:val="a8"/>
          <w:sz w:val="28"/>
          <w:szCs w:val="28"/>
          <w:lang w:val="en-US"/>
        </w:rPr>
        <w:t>Dear participants of the International Congress,</w:t>
      </w:r>
      <w:r w:rsidRPr="000E4272">
        <w:rPr>
          <w:b/>
          <w:sz w:val="28"/>
          <w:szCs w:val="28"/>
          <w:lang w:val="en-US"/>
        </w:rPr>
        <w:t xml:space="preserve"> in my presentation, I would like to draw your attention to several key issues:</w:t>
      </w:r>
    </w:p>
    <w:p w14:paraId="5CB2BC4D" w14:textId="77777777" w:rsidR="00E0529E" w:rsidRPr="000E4272" w:rsidRDefault="00E0529E" w:rsidP="00E0529E">
      <w:pPr>
        <w:pStyle w:val="a7"/>
        <w:numPr>
          <w:ilvl w:val="0"/>
          <w:numId w:val="3"/>
        </w:numPr>
        <w:contextualSpacing/>
        <w:rPr>
          <w:b/>
          <w:sz w:val="28"/>
          <w:szCs w:val="28"/>
          <w:lang w:val="en-US"/>
        </w:rPr>
      </w:pPr>
      <w:r w:rsidRPr="000E4272">
        <w:rPr>
          <w:b/>
          <w:sz w:val="28"/>
          <w:szCs w:val="28"/>
          <w:lang w:val="en-US"/>
        </w:rPr>
        <w:t>Transition from the medical model to the socio-pedagogical model.</w:t>
      </w:r>
    </w:p>
    <w:p w14:paraId="4FEEC4CA" w14:textId="77777777" w:rsidR="00E0529E" w:rsidRPr="000E4272" w:rsidRDefault="00E0529E" w:rsidP="00E0529E">
      <w:pPr>
        <w:pStyle w:val="a7"/>
        <w:numPr>
          <w:ilvl w:val="0"/>
          <w:numId w:val="3"/>
        </w:numPr>
        <w:contextualSpacing/>
        <w:rPr>
          <w:b/>
          <w:sz w:val="28"/>
          <w:szCs w:val="28"/>
          <w:lang w:val="en-US"/>
        </w:rPr>
      </w:pPr>
      <w:r w:rsidRPr="000E4272">
        <w:rPr>
          <w:b/>
          <w:sz w:val="28"/>
          <w:szCs w:val="28"/>
          <w:lang w:val="en-US"/>
        </w:rPr>
        <w:t>Revision of procedural and substantive aspects of PMPC activities.</w:t>
      </w:r>
    </w:p>
    <w:p w14:paraId="16006C07" w14:textId="77777777" w:rsidR="00E0529E" w:rsidRPr="000E4272" w:rsidRDefault="00E0529E" w:rsidP="00E0529E">
      <w:pPr>
        <w:pStyle w:val="a7"/>
        <w:numPr>
          <w:ilvl w:val="0"/>
          <w:numId w:val="3"/>
        </w:numPr>
        <w:contextualSpacing/>
        <w:rPr>
          <w:b/>
          <w:sz w:val="28"/>
          <w:szCs w:val="28"/>
        </w:rPr>
      </w:pPr>
      <w:proofErr w:type="spellStart"/>
      <w:r w:rsidRPr="000E4272">
        <w:rPr>
          <w:b/>
          <w:sz w:val="28"/>
          <w:szCs w:val="28"/>
        </w:rPr>
        <w:t>Prospects</w:t>
      </w:r>
      <w:proofErr w:type="spellEnd"/>
      <w:r w:rsidRPr="000E4272">
        <w:rPr>
          <w:b/>
          <w:sz w:val="28"/>
          <w:szCs w:val="28"/>
        </w:rPr>
        <w:t xml:space="preserve"> </w:t>
      </w:r>
      <w:proofErr w:type="spellStart"/>
      <w:r w:rsidRPr="000E4272">
        <w:rPr>
          <w:b/>
          <w:sz w:val="28"/>
          <w:szCs w:val="28"/>
        </w:rPr>
        <w:t>for</w:t>
      </w:r>
      <w:proofErr w:type="spellEnd"/>
      <w:r w:rsidRPr="000E4272">
        <w:rPr>
          <w:b/>
          <w:sz w:val="28"/>
          <w:szCs w:val="28"/>
        </w:rPr>
        <w:t xml:space="preserve"> PMPC </w:t>
      </w:r>
      <w:proofErr w:type="spellStart"/>
      <w:r w:rsidRPr="000E4272">
        <w:rPr>
          <w:b/>
          <w:sz w:val="28"/>
          <w:szCs w:val="28"/>
        </w:rPr>
        <w:t>development</w:t>
      </w:r>
      <w:proofErr w:type="spellEnd"/>
      <w:r w:rsidRPr="000E4272">
        <w:rPr>
          <w:b/>
          <w:sz w:val="28"/>
          <w:szCs w:val="28"/>
        </w:rPr>
        <w:t>.</w:t>
      </w:r>
    </w:p>
    <w:p w14:paraId="293CF893" w14:textId="77777777" w:rsidR="00244A46" w:rsidRPr="000E4272" w:rsidRDefault="00244A46" w:rsidP="00244A46">
      <w:pPr>
        <w:spacing w:after="100" w:afterAutospacing="1" w:line="240" w:lineRule="auto"/>
        <w:ind w:firstLine="709"/>
        <w:contextualSpacing/>
        <w:jc w:val="both"/>
        <w:rPr>
          <w:rFonts w:ascii="Times New Roman" w:hAnsi="Times New Roman" w:cs="Times New Roman"/>
          <w:b/>
          <w:bCs/>
          <w:sz w:val="28"/>
          <w:szCs w:val="28"/>
        </w:rPr>
      </w:pPr>
    </w:p>
    <w:p w14:paraId="2318E370" w14:textId="77777777" w:rsidR="00663DAA" w:rsidRPr="004C7126" w:rsidRDefault="00300C5C" w:rsidP="00851B30">
      <w:pPr>
        <w:spacing w:after="100" w:afterAutospacing="1" w:line="240" w:lineRule="auto"/>
        <w:contextualSpacing/>
        <w:jc w:val="both"/>
        <w:rPr>
          <w:rFonts w:ascii="Times New Roman" w:hAnsi="Times New Roman" w:cs="Times New Roman"/>
          <w:b/>
          <w:bCs/>
          <w:sz w:val="28"/>
          <w:szCs w:val="28"/>
          <w:u w:val="single"/>
        </w:rPr>
      </w:pPr>
      <w:r w:rsidRPr="004C7126">
        <w:rPr>
          <w:rFonts w:ascii="Times New Roman" w:hAnsi="Times New Roman" w:cs="Times New Roman"/>
          <w:b/>
          <w:bCs/>
          <w:sz w:val="28"/>
          <w:szCs w:val="28"/>
          <w:u w:val="single"/>
        </w:rPr>
        <w:t>Слайд</w:t>
      </w:r>
      <w:r w:rsidR="00851B30" w:rsidRPr="004C7126">
        <w:rPr>
          <w:rFonts w:ascii="Times New Roman" w:hAnsi="Times New Roman" w:cs="Times New Roman"/>
          <w:b/>
          <w:bCs/>
          <w:sz w:val="28"/>
          <w:szCs w:val="28"/>
          <w:u w:val="single"/>
        </w:rPr>
        <w:t xml:space="preserve"> 3</w:t>
      </w:r>
    </w:p>
    <w:p w14:paraId="0CDA16D5" w14:textId="77777777" w:rsidR="0044295D" w:rsidRPr="000E4272" w:rsidRDefault="00A112E7" w:rsidP="0044295D">
      <w:pPr>
        <w:spacing w:after="100" w:afterAutospacing="1" w:line="240" w:lineRule="auto"/>
        <w:ind w:firstLine="708"/>
        <w:jc w:val="both"/>
        <w:rPr>
          <w:rFonts w:ascii="Times New Roman" w:hAnsi="Times New Roman" w:cs="Times New Roman"/>
          <w:sz w:val="28"/>
          <w:szCs w:val="28"/>
        </w:rPr>
      </w:pPr>
      <w:r w:rsidRPr="000E4272">
        <w:rPr>
          <w:rFonts w:ascii="Times New Roman" w:hAnsi="Times New Roman" w:cs="Times New Roman"/>
          <w:sz w:val="28"/>
          <w:szCs w:val="28"/>
        </w:rPr>
        <w:t xml:space="preserve">В настоящее время деятельность психолого-медико-педагогических консультаций переформатирована с медицинской модели на социально-педагогическую. </w:t>
      </w:r>
      <w:r w:rsidR="003D7C85" w:rsidRPr="000E4272">
        <w:rPr>
          <w:rFonts w:ascii="Times New Roman" w:hAnsi="Times New Roman" w:cs="Times New Roman"/>
          <w:sz w:val="28"/>
          <w:szCs w:val="28"/>
        </w:rPr>
        <w:t xml:space="preserve">В отличие от медицинской модели, направленной на выявление заболеваний у ребенка и постановку медицинского диагноза, социально-педагогическая модель направлена на выявление </w:t>
      </w:r>
      <w:r w:rsidR="004D749C" w:rsidRPr="000E4272">
        <w:rPr>
          <w:rFonts w:ascii="Times New Roman" w:hAnsi="Times New Roman" w:cs="Times New Roman"/>
          <w:sz w:val="28"/>
          <w:szCs w:val="28"/>
        </w:rPr>
        <w:t xml:space="preserve">и оценку </w:t>
      </w:r>
      <w:r w:rsidR="003D7C85" w:rsidRPr="000E4272">
        <w:rPr>
          <w:rFonts w:ascii="Times New Roman" w:hAnsi="Times New Roman" w:cs="Times New Roman"/>
          <w:sz w:val="28"/>
          <w:szCs w:val="28"/>
        </w:rPr>
        <w:t>особых образовательных потребностей у детей с целью создания специальных условий обучени</w:t>
      </w:r>
      <w:r w:rsidR="007C34E5" w:rsidRPr="000E4272">
        <w:rPr>
          <w:rFonts w:ascii="Times New Roman" w:hAnsi="Times New Roman" w:cs="Times New Roman"/>
          <w:sz w:val="28"/>
          <w:szCs w:val="28"/>
        </w:rPr>
        <w:t>я в организациях образования</w:t>
      </w:r>
      <w:r w:rsidR="003D7C85" w:rsidRPr="000E4272">
        <w:rPr>
          <w:rFonts w:ascii="Times New Roman" w:hAnsi="Times New Roman" w:cs="Times New Roman"/>
          <w:sz w:val="28"/>
          <w:szCs w:val="28"/>
        </w:rPr>
        <w:t xml:space="preserve">. </w:t>
      </w:r>
    </w:p>
    <w:p w14:paraId="25AAA65F" w14:textId="77777777" w:rsidR="00E0529E" w:rsidRPr="000E4272" w:rsidRDefault="00E0529E" w:rsidP="000E4272">
      <w:pPr>
        <w:pStyle w:val="a7"/>
        <w:ind w:firstLine="709"/>
        <w:contextualSpacing/>
        <w:jc w:val="both"/>
        <w:rPr>
          <w:b/>
          <w:sz w:val="28"/>
          <w:szCs w:val="28"/>
          <w:lang w:val="en-US"/>
        </w:rPr>
      </w:pPr>
      <w:r w:rsidRPr="000E4272">
        <w:rPr>
          <w:b/>
          <w:sz w:val="28"/>
          <w:szCs w:val="28"/>
          <w:lang w:val="en-US"/>
        </w:rPr>
        <w:t>Currently, the activities of Psychological-Medical-Pedagogical Consultations (PMPC) have been restructured from a medical model to a socio-pedagogical model. Unlike the medical model, which focuses on identifying diseases in children and establishing a medical diagnosis, the socio-pedagogical model aims to identify and assess children’s special educational needs in order to create appropriate learning conditions within educational institutions.</w:t>
      </w:r>
    </w:p>
    <w:p w14:paraId="1EBD5ECF" w14:textId="77777777" w:rsidR="00663DAA" w:rsidRPr="004C7126" w:rsidRDefault="001878A7" w:rsidP="00851B30">
      <w:pPr>
        <w:spacing w:after="0" w:line="240" w:lineRule="auto"/>
        <w:jc w:val="both"/>
        <w:rPr>
          <w:rFonts w:ascii="Times New Roman" w:hAnsi="Times New Roman" w:cs="Times New Roman"/>
          <w:b/>
          <w:bCs/>
          <w:sz w:val="28"/>
          <w:szCs w:val="28"/>
          <w:u w:val="single"/>
        </w:rPr>
      </w:pPr>
      <w:r w:rsidRPr="004C7126">
        <w:rPr>
          <w:rFonts w:ascii="Times New Roman" w:hAnsi="Times New Roman" w:cs="Times New Roman"/>
          <w:b/>
          <w:bCs/>
          <w:sz w:val="28"/>
          <w:szCs w:val="28"/>
          <w:u w:val="single"/>
        </w:rPr>
        <w:lastRenderedPageBreak/>
        <w:t>Слайд</w:t>
      </w:r>
      <w:r w:rsidR="00851B30" w:rsidRPr="004C7126">
        <w:rPr>
          <w:rFonts w:ascii="Times New Roman" w:hAnsi="Times New Roman" w:cs="Times New Roman"/>
          <w:b/>
          <w:bCs/>
          <w:sz w:val="28"/>
          <w:szCs w:val="28"/>
          <w:u w:val="single"/>
        </w:rPr>
        <w:t xml:space="preserve"> 4</w:t>
      </w:r>
    </w:p>
    <w:p w14:paraId="61EAEBEF" w14:textId="77777777" w:rsidR="00E92BF4" w:rsidRPr="000E4272" w:rsidRDefault="003D7C85" w:rsidP="00244A46">
      <w:pPr>
        <w:spacing w:after="0" w:line="240" w:lineRule="auto"/>
        <w:ind w:firstLine="709"/>
        <w:jc w:val="both"/>
        <w:rPr>
          <w:rFonts w:ascii="Times New Roman" w:hAnsi="Times New Roman" w:cs="Times New Roman"/>
          <w:sz w:val="28"/>
          <w:szCs w:val="28"/>
        </w:rPr>
      </w:pPr>
      <w:r w:rsidRPr="000E4272">
        <w:rPr>
          <w:rFonts w:ascii="Times New Roman" w:hAnsi="Times New Roman" w:cs="Times New Roman"/>
          <w:sz w:val="28"/>
          <w:szCs w:val="28"/>
        </w:rPr>
        <w:t xml:space="preserve">Смещение акцента </w:t>
      </w:r>
      <w:r w:rsidR="00B76CDC" w:rsidRPr="000E4272">
        <w:rPr>
          <w:rFonts w:ascii="Times New Roman" w:hAnsi="Times New Roman" w:cs="Times New Roman"/>
          <w:sz w:val="28"/>
          <w:szCs w:val="28"/>
        </w:rPr>
        <w:t>на оценку особых образовательных потребностей</w:t>
      </w:r>
      <w:r w:rsidRPr="000E4272">
        <w:rPr>
          <w:rFonts w:ascii="Times New Roman" w:hAnsi="Times New Roman" w:cs="Times New Roman"/>
          <w:sz w:val="28"/>
          <w:szCs w:val="28"/>
        </w:rPr>
        <w:t xml:space="preserve"> позволяет больше внимания уделить таким значимым факторам как</w:t>
      </w:r>
      <w:r w:rsidR="00BE111C" w:rsidRPr="000E4272">
        <w:rPr>
          <w:rFonts w:ascii="Times New Roman" w:hAnsi="Times New Roman" w:cs="Times New Roman"/>
          <w:sz w:val="28"/>
          <w:szCs w:val="28"/>
        </w:rPr>
        <w:t xml:space="preserve"> </w:t>
      </w:r>
      <w:r w:rsidRPr="000E4272">
        <w:rPr>
          <w:rFonts w:ascii="Times New Roman" w:hAnsi="Times New Roman" w:cs="Times New Roman"/>
          <w:color w:val="000000"/>
          <w:sz w:val="28"/>
          <w:szCs w:val="28"/>
        </w:rPr>
        <w:t xml:space="preserve">проблемы  развития ребенка, трудности  обучения, воспитания, социальной адаптации, </w:t>
      </w:r>
      <w:r w:rsidRPr="000E4272">
        <w:rPr>
          <w:rFonts w:ascii="Times New Roman" w:hAnsi="Times New Roman" w:cs="Times New Roman"/>
          <w:sz w:val="28"/>
          <w:szCs w:val="28"/>
        </w:rPr>
        <w:t>коммуникации</w:t>
      </w:r>
      <w:r w:rsidRPr="000E4272">
        <w:rPr>
          <w:rFonts w:ascii="Times New Roman" w:hAnsi="Times New Roman" w:cs="Times New Roman"/>
          <w:color w:val="000000"/>
          <w:sz w:val="28"/>
          <w:szCs w:val="28"/>
        </w:rPr>
        <w:t xml:space="preserve">; </w:t>
      </w:r>
      <w:r w:rsidRPr="000E4272">
        <w:rPr>
          <w:rFonts w:ascii="Times New Roman" w:hAnsi="Times New Roman" w:cs="Times New Roman"/>
          <w:sz w:val="28"/>
          <w:szCs w:val="28"/>
        </w:rPr>
        <w:t>направленность на выявление сильных сторон и способностей; выявление влияния благоприятных и препятствующих факторов окружающей среды на развитие ребенка; совместное обсуждение с родителями проблем ребенка, какие проблемы ребенка в повседневной жизни сейчас наиболее актуальны и в первую очередь требуют проведения работы по их преодолению.</w:t>
      </w:r>
    </w:p>
    <w:p w14:paraId="0C6A2DA2" w14:textId="77777777" w:rsidR="003D7C85" w:rsidRPr="000E4272" w:rsidRDefault="00AA6175" w:rsidP="00244A46">
      <w:pPr>
        <w:spacing w:after="0" w:line="240" w:lineRule="auto"/>
        <w:ind w:firstLine="709"/>
        <w:jc w:val="both"/>
        <w:rPr>
          <w:rFonts w:ascii="Times New Roman" w:hAnsi="Times New Roman" w:cs="Times New Roman"/>
          <w:sz w:val="28"/>
          <w:szCs w:val="28"/>
        </w:rPr>
      </w:pPr>
      <w:r w:rsidRPr="000E4272">
        <w:rPr>
          <w:rFonts w:ascii="Times New Roman" w:hAnsi="Times New Roman" w:cs="Times New Roman"/>
          <w:sz w:val="28"/>
          <w:szCs w:val="28"/>
        </w:rPr>
        <w:t>В связи с чем, происходит</w:t>
      </w:r>
      <w:r w:rsidR="003D7C85" w:rsidRPr="000E4272">
        <w:rPr>
          <w:rFonts w:ascii="Times New Roman" w:hAnsi="Times New Roman" w:cs="Times New Roman"/>
          <w:sz w:val="28"/>
          <w:szCs w:val="28"/>
        </w:rPr>
        <w:t xml:space="preserve"> расширение объема консультативной помощи родителям за счет индивидуал</w:t>
      </w:r>
      <w:r w:rsidR="00B76CDC" w:rsidRPr="000E4272">
        <w:rPr>
          <w:rFonts w:ascii="Times New Roman" w:hAnsi="Times New Roman" w:cs="Times New Roman"/>
          <w:sz w:val="28"/>
          <w:szCs w:val="28"/>
        </w:rPr>
        <w:t>изации</w:t>
      </w:r>
      <w:r w:rsidR="003D7C85" w:rsidRPr="000E4272">
        <w:rPr>
          <w:rFonts w:ascii="Times New Roman" w:hAnsi="Times New Roman" w:cs="Times New Roman"/>
          <w:sz w:val="28"/>
          <w:szCs w:val="28"/>
        </w:rPr>
        <w:t xml:space="preserve"> консультаций и рекомендаций по развитию и воспитанию детей в условиях семьи; оказание консультативной помощи общеобразовательным организациям по созданию специальных условий обучения детям с особыми образовательными потребностями</w:t>
      </w:r>
    </w:p>
    <w:p w14:paraId="6065525A" w14:textId="77777777" w:rsidR="00E0529E" w:rsidRPr="000E4272" w:rsidRDefault="00E0529E" w:rsidP="000E4272">
      <w:pPr>
        <w:pStyle w:val="a7"/>
        <w:ind w:firstLine="709"/>
        <w:contextualSpacing/>
        <w:jc w:val="both"/>
        <w:rPr>
          <w:b/>
          <w:sz w:val="28"/>
          <w:szCs w:val="28"/>
          <w:lang w:val="en-US"/>
        </w:rPr>
      </w:pPr>
      <w:r w:rsidRPr="000E4272">
        <w:rPr>
          <w:b/>
          <w:sz w:val="28"/>
          <w:szCs w:val="28"/>
          <w:lang w:val="en-US"/>
        </w:rPr>
        <w:t>Shifting the focus to the assessment of special educational needs allows greater attention to be paid to significant factors such as the child’s developmental challenges, learning difficulties, upbringing, social adaptation, and communication; an emphasis on identifying strengths and abilities; assessing the impact of supportive and hindering environmental factors on the child’s development; and joint discussions with parents regarding the child’s issues, determining which challenges in daily life are most pressing and require immediate intervention.</w:t>
      </w:r>
    </w:p>
    <w:p w14:paraId="2A1530DF" w14:textId="77777777" w:rsidR="00E0529E" w:rsidRPr="000E4272" w:rsidRDefault="00E0529E" w:rsidP="000E4272">
      <w:pPr>
        <w:pStyle w:val="a7"/>
        <w:ind w:firstLine="709"/>
        <w:contextualSpacing/>
        <w:jc w:val="both"/>
        <w:rPr>
          <w:b/>
          <w:sz w:val="28"/>
          <w:szCs w:val="28"/>
          <w:lang w:val="en-US"/>
        </w:rPr>
      </w:pPr>
      <w:r w:rsidRPr="000E4272">
        <w:rPr>
          <w:b/>
          <w:sz w:val="28"/>
          <w:szCs w:val="28"/>
          <w:lang w:val="en-US"/>
        </w:rPr>
        <w:t>As a result, the scope of consultative support to parents is expanding through individualized consultations and recommendations for the child’s development and upbringing within the family context. In addition, educational organizations receive consultative assistance in creating special learning conditions for children with special educational needs.</w:t>
      </w:r>
    </w:p>
    <w:p w14:paraId="0A009D40" w14:textId="77777777" w:rsidR="00663DAA" w:rsidRPr="000E4272" w:rsidRDefault="00663DAA" w:rsidP="00244A46">
      <w:pPr>
        <w:spacing w:after="0" w:line="240" w:lineRule="auto"/>
        <w:ind w:firstLine="567"/>
        <w:jc w:val="both"/>
        <w:rPr>
          <w:rFonts w:ascii="Times New Roman" w:hAnsi="Times New Roman" w:cs="Times New Roman"/>
          <w:sz w:val="28"/>
          <w:szCs w:val="28"/>
          <w:lang w:val="en-US"/>
        </w:rPr>
      </w:pPr>
    </w:p>
    <w:p w14:paraId="549D699B" w14:textId="77777777" w:rsidR="00663DAA" w:rsidRPr="004C7126" w:rsidRDefault="007042DD" w:rsidP="00851B30">
      <w:pPr>
        <w:spacing w:after="0" w:line="240" w:lineRule="auto"/>
        <w:jc w:val="both"/>
        <w:rPr>
          <w:rFonts w:ascii="Times New Roman" w:hAnsi="Times New Roman" w:cs="Times New Roman"/>
          <w:b/>
          <w:bCs/>
          <w:sz w:val="28"/>
          <w:szCs w:val="28"/>
          <w:u w:val="single"/>
        </w:rPr>
      </w:pPr>
      <w:r w:rsidRPr="004C7126">
        <w:rPr>
          <w:rFonts w:ascii="Times New Roman" w:hAnsi="Times New Roman" w:cs="Times New Roman"/>
          <w:b/>
          <w:bCs/>
          <w:sz w:val="28"/>
          <w:szCs w:val="28"/>
          <w:u w:val="single"/>
        </w:rPr>
        <w:t>Слайд</w:t>
      </w:r>
      <w:r w:rsidR="00851B30" w:rsidRPr="004C7126">
        <w:rPr>
          <w:rFonts w:ascii="Times New Roman" w:hAnsi="Times New Roman" w:cs="Times New Roman"/>
          <w:b/>
          <w:bCs/>
          <w:sz w:val="28"/>
          <w:szCs w:val="28"/>
          <w:u w:val="single"/>
        </w:rPr>
        <w:t xml:space="preserve"> 5</w:t>
      </w:r>
    </w:p>
    <w:p w14:paraId="35E9327B" w14:textId="77777777" w:rsidR="003D7C85" w:rsidRPr="000E4272" w:rsidRDefault="003D7C85" w:rsidP="00244A46">
      <w:pPr>
        <w:spacing w:after="0" w:line="240" w:lineRule="auto"/>
        <w:ind w:firstLine="567"/>
        <w:jc w:val="both"/>
        <w:rPr>
          <w:rFonts w:ascii="Times New Roman" w:hAnsi="Times New Roman" w:cs="Times New Roman"/>
          <w:color w:val="000000"/>
          <w:sz w:val="28"/>
          <w:szCs w:val="28"/>
        </w:rPr>
      </w:pPr>
      <w:r w:rsidRPr="000E4272">
        <w:rPr>
          <w:rFonts w:ascii="Times New Roman" w:hAnsi="Times New Roman" w:cs="Times New Roman"/>
          <w:sz w:val="28"/>
          <w:szCs w:val="28"/>
        </w:rPr>
        <w:t>Следовательно, претерпела изменения стратегия проведения комплексного обследования ребенка в ПМПК.</w:t>
      </w:r>
      <w:r w:rsidR="00BE111C" w:rsidRPr="000E4272">
        <w:rPr>
          <w:rFonts w:ascii="Times New Roman" w:hAnsi="Times New Roman" w:cs="Times New Roman"/>
          <w:sz w:val="28"/>
          <w:szCs w:val="28"/>
        </w:rPr>
        <w:t xml:space="preserve"> </w:t>
      </w:r>
      <w:r w:rsidRPr="000E4272">
        <w:rPr>
          <w:rFonts w:ascii="Times New Roman" w:hAnsi="Times New Roman" w:cs="Times New Roman"/>
          <w:sz w:val="28"/>
          <w:szCs w:val="28"/>
        </w:rPr>
        <w:t xml:space="preserve">Что стало возможным посредством внедрения программ </w:t>
      </w:r>
      <w:r w:rsidR="00883088" w:rsidRPr="000E4272">
        <w:rPr>
          <w:rFonts w:ascii="Times New Roman" w:hAnsi="Times New Roman" w:cs="Times New Roman"/>
          <w:sz w:val="28"/>
          <w:szCs w:val="28"/>
        </w:rPr>
        <w:t>оценки особых образовательных потребностей.</w:t>
      </w:r>
    </w:p>
    <w:p w14:paraId="4E4263FC" w14:textId="77777777" w:rsidR="003D7C85" w:rsidRPr="000E4272" w:rsidRDefault="003D7C85" w:rsidP="00244A46">
      <w:pPr>
        <w:spacing w:after="0" w:line="240" w:lineRule="auto"/>
        <w:ind w:firstLine="567"/>
        <w:jc w:val="both"/>
        <w:rPr>
          <w:rFonts w:ascii="Times New Roman" w:hAnsi="Times New Roman" w:cs="Times New Roman"/>
          <w:sz w:val="28"/>
          <w:szCs w:val="28"/>
        </w:rPr>
      </w:pPr>
      <w:r w:rsidRPr="000E4272">
        <w:rPr>
          <w:rFonts w:ascii="Times New Roman" w:hAnsi="Times New Roman" w:cs="Times New Roman"/>
          <w:sz w:val="28"/>
          <w:szCs w:val="28"/>
        </w:rPr>
        <w:t>Внедрение Программ</w:t>
      </w:r>
      <w:r w:rsidR="00BE111C" w:rsidRPr="000E4272">
        <w:rPr>
          <w:rFonts w:ascii="Times New Roman" w:hAnsi="Times New Roman" w:cs="Times New Roman"/>
          <w:sz w:val="28"/>
          <w:szCs w:val="28"/>
        </w:rPr>
        <w:t xml:space="preserve"> </w:t>
      </w:r>
      <w:r w:rsidRPr="000E4272">
        <w:rPr>
          <w:rFonts w:ascii="Times New Roman" w:hAnsi="Times New Roman" w:cs="Times New Roman"/>
          <w:sz w:val="28"/>
          <w:szCs w:val="28"/>
        </w:rPr>
        <w:t xml:space="preserve">позволяет повысить качество обследования детей и консультирования родителей, так как </w:t>
      </w:r>
      <w:r w:rsidRPr="000E4272">
        <w:rPr>
          <w:rFonts w:ascii="Times New Roman" w:eastAsia="Times New Roman" w:hAnsi="Times New Roman" w:cs="Times New Roman"/>
          <w:sz w:val="28"/>
          <w:szCs w:val="28"/>
          <w:lang w:eastAsia="kk-KZ"/>
        </w:rPr>
        <w:t xml:space="preserve">в них определен объем и требования к проведению </w:t>
      </w:r>
      <w:r w:rsidRPr="000E4272">
        <w:rPr>
          <w:rFonts w:ascii="Times New Roman" w:hAnsi="Times New Roman" w:cs="Times New Roman"/>
          <w:sz w:val="28"/>
          <w:szCs w:val="28"/>
        </w:rPr>
        <w:t>психолого-педагогического</w:t>
      </w:r>
      <w:r w:rsidRPr="000E4272">
        <w:rPr>
          <w:rFonts w:ascii="Times New Roman" w:eastAsia="Times New Roman" w:hAnsi="Times New Roman" w:cs="Times New Roman"/>
          <w:sz w:val="28"/>
          <w:szCs w:val="28"/>
          <w:lang w:eastAsia="kk-KZ"/>
        </w:rPr>
        <w:t xml:space="preserve"> обследования.</w:t>
      </w:r>
      <w:r w:rsidR="00BE111C" w:rsidRPr="000E4272">
        <w:rPr>
          <w:rFonts w:ascii="Times New Roman" w:eastAsia="Times New Roman" w:hAnsi="Times New Roman" w:cs="Times New Roman"/>
          <w:sz w:val="28"/>
          <w:szCs w:val="28"/>
          <w:lang w:eastAsia="kk-KZ"/>
        </w:rPr>
        <w:t xml:space="preserve"> </w:t>
      </w:r>
      <w:r w:rsidRPr="000E4272">
        <w:rPr>
          <w:rFonts w:ascii="Times New Roman" w:eastAsia="Times New Roman" w:hAnsi="Times New Roman" w:cs="Times New Roman"/>
          <w:sz w:val="28"/>
          <w:szCs w:val="28"/>
          <w:lang w:eastAsia="kk-KZ"/>
        </w:rPr>
        <w:t xml:space="preserve">Программы </w:t>
      </w:r>
      <w:r w:rsidRPr="000E4272">
        <w:rPr>
          <w:rFonts w:ascii="Times New Roman" w:hAnsi="Times New Roman" w:cs="Times New Roman"/>
          <w:sz w:val="28"/>
          <w:szCs w:val="28"/>
        </w:rPr>
        <w:t xml:space="preserve">стандартизируют порядок </w:t>
      </w:r>
      <w:r w:rsidR="00244A46" w:rsidRPr="000E4272">
        <w:rPr>
          <w:rFonts w:ascii="Times New Roman" w:hAnsi="Times New Roman" w:cs="Times New Roman"/>
          <w:sz w:val="28"/>
          <w:szCs w:val="28"/>
        </w:rPr>
        <w:t>оценки образовательных потребностей</w:t>
      </w:r>
      <w:r w:rsidRPr="000E4272">
        <w:rPr>
          <w:rFonts w:ascii="Times New Roman" w:hAnsi="Times New Roman" w:cs="Times New Roman"/>
          <w:sz w:val="28"/>
          <w:szCs w:val="28"/>
        </w:rPr>
        <w:t xml:space="preserve">, оптимизируют применение различных методов, методик, тестов, минимизируют субъективный фактор оценки уровня актуального развития ребенка, что в совокупности оказывает благоприятное влияние на объективность и точность анализа результатов обследования и оценки </w:t>
      </w:r>
      <w:r w:rsidR="00244A46" w:rsidRPr="000E4272">
        <w:rPr>
          <w:rFonts w:ascii="Times New Roman" w:hAnsi="Times New Roman" w:cs="Times New Roman"/>
          <w:sz w:val="28"/>
          <w:szCs w:val="28"/>
        </w:rPr>
        <w:t>образовательных потребностей</w:t>
      </w:r>
      <w:r w:rsidRPr="000E4272">
        <w:rPr>
          <w:rFonts w:ascii="Times New Roman" w:hAnsi="Times New Roman" w:cs="Times New Roman"/>
          <w:sz w:val="28"/>
          <w:szCs w:val="28"/>
        </w:rPr>
        <w:t xml:space="preserve"> ребенка.</w:t>
      </w:r>
      <w:r w:rsidR="00883088" w:rsidRPr="000E4272">
        <w:rPr>
          <w:rFonts w:ascii="Times New Roman" w:hAnsi="Times New Roman" w:cs="Times New Roman"/>
          <w:sz w:val="28"/>
          <w:szCs w:val="28"/>
        </w:rPr>
        <w:t xml:space="preserve"> Кроме того, позволяют разработать </w:t>
      </w:r>
      <w:r w:rsidR="00883088" w:rsidRPr="000E4272">
        <w:rPr>
          <w:rFonts w:ascii="Times New Roman" w:hAnsi="Times New Roman" w:cs="Times New Roman"/>
          <w:sz w:val="28"/>
          <w:szCs w:val="28"/>
        </w:rPr>
        <w:lastRenderedPageBreak/>
        <w:t>индивидуализированные рекомендации для каждого ребенка с ограниченными возможностями, учитывая его уникальные потребности и способности</w:t>
      </w:r>
      <w:r w:rsidR="00BB7926" w:rsidRPr="000E4272">
        <w:rPr>
          <w:rFonts w:ascii="Times New Roman" w:hAnsi="Times New Roman" w:cs="Times New Roman"/>
          <w:sz w:val="28"/>
          <w:szCs w:val="28"/>
        </w:rPr>
        <w:t>, индивидуальную ситуацию развития.</w:t>
      </w:r>
    </w:p>
    <w:p w14:paraId="6402A970" w14:textId="77777777" w:rsidR="00492891" w:rsidRPr="00A83B4B" w:rsidRDefault="00492891" w:rsidP="000E4272">
      <w:pPr>
        <w:pStyle w:val="a7"/>
        <w:ind w:firstLine="708"/>
        <w:contextualSpacing/>
        <w:jc w:val="both"/>
        <w:rPr>
          <w:b/>
          <w:sz w:val="28"/>
          <w:szCs w:val="28"/>
          <w:lang w:val="en-US"/>
        </w:rPr>
      </w:pPr>
      <w:r w:rsidRPr="00492891">
        <w:rPr>
          <w:b/>
          <w:sz w:val="28"/>
          <w:szCs w:val="28"/>
          <w:lang w:val="en-US"/>
        </w:rPr>
        <w:t>Consequently, the strategy for conducting a comprehensive assessment of a child within the PMPC has been revised. This became possible through the implementation of programs for assessing special educational needs.</w:t>
      </w:r>
    </w:p>
    <w:p w14:paraId="552B274C" w14:textId="77777777" w:rsidR="00E0529E" w:rsidRPr="000E4272" w:rsidRDefault="00E0529E" w:rsidP="000E4272">
      <w:pPr>
        <w:pStyle w:val="a7"/>
        <w:ind w:firstLine="708"/>
        <w:contextualSpacing/>
        <w:jc w:val="both"/>
        <w:rPr>
          <w:b/>
          <w:sz w:val="28"/>
          <w:szCs w:val="28"/>
          <w:lang w:val="en-US"/>
        </w:rPr>
      </w:pPr>
      <w:r w:rsidRPr="000E4272">
        <w:rPr>
          <w:b/>
          <w:sz w:val="28"/>
          <w:szCs w:val="28"/>
          <w:lang w:val="en-US"/>
        </w:rPr>
        <w:t>The implementation of these Programs enhances the quality of child assessments and parental consultations, as they define the scope and requirements for conducting psychological-pedagogical evaluations. The Programs standardize the procedures for assessing educational needs, optimize the use of various methods, techniques, and tests, and minimize the subjective factor in evaluating the child’s current developmental level. Collectively, these measures positively impact the objectivity and accuracy of the analysis of assessment results and the evaluation of the child’s educational needs. Furthermore, they enable the development of individualized recommendations for each child with disabilities, taking into account their unique needs and abilities, as well as their specific developmental context.</w:t>
      </w:r>
    </w:p>
    <w:p w14:paraId="738F60E1" w14:textId="77777777" w:rsidR="00663DAA" w:rsidRPr="000E4272" w:rsidRDefault="00663DAA" w:rsidP="0044295D">
      <w:pPr>
        <w:spacing w:after="0" w:line="240" w:lineRule="auto"/>
        <w:jc w:val="both"/>
        <w:rPr>
          <w:rFonts w:ascii="Times New Roman" w:hAnsi="Times New Roman" w:cs="Times New Roman"/>
          <w:sz w:val="28"/>
          <w:szCs w:val="28"/>
          <w:lang w:val="en-US"/>
        </w:rPr>
      </w:pPr>
    </w:p>
    <w:p w14:paraId="5E848282" w14:textId="77777777" w:rsidR="0044295D" w:rsidRPr="004C7126" w:rsidRDefault="00C22D90" w:rsidP="00851B30">
      <w:pPr>
        <w:spacing w:after="100" w:afterAutospacing="1" w:line="240" w:lineRule="auto"/>
        <w:contextualSpacing/>
        <w:jc w:val="both"/>
        <w:rPr>
          <w:rFonts w:ascii="Times New Roman" w:hAnsi="Times New Roman" w:cs="Times New Roman"/>
          <w:b/>
          <w:bCs/>
          <w:sz w:val="28"/>
          <w:szCs w:val="28"/>
          <w:u w:val="single"/>
        </w:rPr>
      </w:pPr>
      <w:r w:rsidRPr="004C7126">
        <w:rPr>
          <w:rFonts w:ascii="Times New Roman" w:hAnsi="Times New Roman" w:cs="Times New Roman"/>
          <w:b/>
          <w:bCs/>
          <w:sz w:val="28"/>
          <w:szCs w:val="28"/>
          <w:u w:val="single"/>
        </w:rPr>
        <w:t>Слайд</w:t>
      </w:r>
      <w:r w:rsidR="00851B30" w:rsidRPr="004C7126">
        <w:rPr>
          <w:rFonts w:ascii="Times New Roman" w:hAnsi="Times New Roman" w:cs="Times New Roman"/>
          <w:b/>
          <w:bCs/>
          <w:sz w:val="28"/>
          <w:szCs w:val="28"/>
          <w:u w:val="single"/>
        </w:rPr>
        <w:t xml:space="preserve"> 6</w:t>
      </w:r>
    </w:p>
    <w:p w14:paraId="1C8FAF4A" w14:textId="77777777" w:rsidR="0044295D" w:rsidRPr="000E4272" w:rsidRDefault="00C22D90" w:rsidP="00B76CDC">
      <w:pPr>
        <w:spacing w:after="100" w:afterAutospacing="1" w:line="240" w:lineRule="auto"/>
        <w:ind w:firstLine="708"/>
        <w:contextualSpacing/>
        <w:jc w:val="both"/>
        <w:rPr>
          <w:rFonts w:ascii="Times New Roman" w:hAnsi="Times New Roman" w:cs="Times New Roman"/>
          <w:sz w:val="28"/>
          <w:szCs w:val="28"/>
        </w:rPr>
      </w:pPr>
      <w:r w:rsidRPr="000E4272">
        <w:rPr>
          <w:rFonts w:ascii="Times New Roman" w:hAnsi="Times New Roman" w:cs="Times New Roman"/>
          <w:sz w:val="28"/>
          <w:szCs w:val="28"/>
        </w:rPr>
        <w:t xml:space="preserve">Важнейшим событием в системе поддержки детей с ограниченными возможностями стало то, что введение должности педагога-ассистента по заключению ПМПК теперь возможно не только в общеобразовательных школах, но и в </w:t>
      </w:r>
      <w:r w:rsidR="00BB7926" w:rsidRPr="000E4272">
        <w:rPr>
          <w:rFonts w:ascii="Times New Roman" w:hAnsi="Times New Roman" w:cs="Times New Roman"/>
          <w:sz w:val="28"/>
          <w:szCs w:val="28"/>
        </w:rPr>
        <w:t xml:space="preserve">организациях дошкольного воспитания и обучения, </w:t>
      </w:r>
      <w:r w:rsidRPr="000E4272">
        <w:rPr>
          <w:rFonts w:ascii="Times New Roman" w:hAnsi="Times New Roman" w:cs="Times New Roman"/>
          <w:sz w:val="28"/>
          <w:szCs w:val="28"/>
        </w:rPr>
        <w:t>организациях технического и профессионального образования</w:t>
      </w:r>
      <w:r w:rsidR="00BB7926" w:rsidRPr="000E4272">
        <w:rPr>
          <w:rFonts w:ascii="Times New Roman" w:hAnsi="Times New Roman" w:cs="Times New Roman"/>
          <w:sz w:val="28"/>
          <w:szCs w:val="28"/>
        </w:rPr>
        <w:t>.</w:t>
      </w:r>
      <w:r w:rsidRPr="000E4272">
        <w:rPr>
          <w:rFonts w:ascii="Times New Roman" w:hAnsi="Times New Roman" w:cs="Times New Roman"/>
          <w:sz w:val="28"/>
          <w:szCs w:val="28"/>
        </w:rPr>
        <w:t xml:space="preserve"> Что позволит добиться комплексности и повышения эффективности в процессе оказания коррекционно-педагогической помощи</w:t>
      </w:r>
      <w:r w:rsidR="00AF61EB" w:rsidRPr="000E4272">
        <w:rPr>
          <w:rFonts w:ascii="Times New Roman" w:hAnsi="Times New Roman" w:cs="Times New Roman"/>
          <w:sz w:val="28"/>
          <w:szCs w:val="28"/>
        </w:rPr>
        <w:t xml:space="preserve">, </w:t>
      </w:r>
      <w:r w:rsidRPr="000E4272">
        <w:rPr>
          <w:rFonts w:ascii="Times New Roman" w:hAnsi="Times New Roman" w:cs="Times New Roman"/>
          <w:sz w:val="28"/>
          <w:szCs w:val="28"/>
        </w:rPr>
        <w:t>подготовке детей к включению в общеобразовательный процесс школы</w:t>
      </w:r>
      <w:r w:rsidR="00AF61EB" w:rsidRPr="000E4272">
        <w:rPr>
          <w:rFonts w:ascii="Times New Roman" w:hAnsi="Times New Roman" w:cs="Times New Roman"/>
          <w:sz w:val="28"/>
          <w:szCs w:val="28"/>
        </w:rPr>
        <w:t xml:space="preserve"> и социализации во взрослой жизни.</w:t>
      </w:r>
    </w:p>
    <w:p w14:paraId="4F44593D" w14:textId="77777777" w:rsidR="000E4272" w:rsidRDefault="000E4272" w:rsidP="00B76CDC">
      <w:pPr>
        <w:spacing w:after="100" w:afterAutospacing="1" w:line="240" w:lineRule="auto"/>
        <w:ind w:firstLine="708"/>
        <w:contextualSpacing/>
        <w:jc w:val="both"/>
        <w:rPr>
          <w:rFonts w:ascii="Times New Roman" w:hAnsi="Times New Roman" w:cs="Times New Roman"/>
          <w:b/>
          <w:sz w:val="28"/>
          <w:szCs w:val="28"/>
        </w:rPr>
      </w:pPr>
    </w:p>
    <w:p w14:paraId="0C204B36" w14:textId="77777777" w:rsidR="00E0529E" w:rsidRPr="000E4272" w:rsidRDefault="00E0529E" w:rsidP="00B76CDC">
      <w:pPr>
        <w:spacing w:after="100" w:afterAutospacing="1" w:line="240" w:lineRule="auto"/>
        <w:ind w:firstLine="708"/>
        <w:contextualSpacing/>
        <w:jc w:val="both"/>
        <w:rPr>
          <w:rFonts w:ascii="Times New Roman" w:hAnsi="Times New Roman" w:cs="Times New Roman"/>
          <w:b/>
          <w:bCs/>
          <w:sz w:val="28"/>
          <w:szCs w:val="28"/>
          <w:lang w:val="en-US"/>
        </w:rPr>
      </w:pPr>
      <w:r w:rsidRPr="000E4272">
        <w:rPr>
          <w:rFonts w:ascii="Times New Roman" w:hAnsi="Times New Roman" w:cs="Times New Roman"/>
          <w:b/>
          <w:sz w:val="28"/>
          <w:szCs w:val="28"/>
          <w:lang w:val="en-US"/>
        </w:rPr>
        <w:t>A major development in the system of support for children with disabilities is that, based on PMPC recommendations, the position of a teaching assistant can now be established not only in general education schools but also in early childhood education institutions and technical and vocational education organizations. This expansion enables a more comprehensive approach and enhances the effectiveness of corrective-pedagogical support, preparing children for inclusion in mainstream school education and promoting their socialization in adult life.</w:t>
      </w:r>
    </w:p>
    <w:p w14:paraId="4DF2061F" w14:textId="77777777" w:rsidR="000E4272" w:rsidRPr="004C7126" w:rsidRDefault="000E4272" w:rsidP="00B76CDC">
      <w:pPr>
        <w:spacing w:after="100" w:afterAutospacing="1" w:line="240" w:lineRule="auto"/>
        <w:ind w:firstLine="708"/>
        <w:contextualSpacing/>
        <w:jc w:val="both"/>
        <w:rPr>
          <w:rFonts w:ascii="Times New Roman" w:hAnsi="Times New Roman" w:cs="Times New Roman"/>
          <w:sz w:val="28"/>
          <w:szCs w:val="28"/>
          <w:lang w:val="en-US"/>
        </w:rPr>
      </w:pPr>
    </w:p>
    <w:p w14:paraId="58E1B33E" w14:textId="77777777" w:rsidR="00B76CDC" w:rsidRPr="000E4272" w:rsidRDefault="00C22D90" w:rsidP="00B76CDC">
      <w:pPr>
        <w:spacing w:after="100" w:afterAutospacing="1" w:line="240" w:lineRule="auto"/>
        <w:ind w:firstLine="708"/>
        <w:contextualSpacing/>
        <w:jc w:val="both"/>
        <w:rPr>
          <w:rFonts w:ascii="Times New Roman" w:hAnsi="Times New Roman" w:cs="Times New Roman"/>
          <w:sz w:val="28"/>
          <w:szCs w:val="28"/>
          <w:shd w:val="clear" w:color="auto" w:fill="FFFFFF"/>
        </w:rPr>
      </w:pPr>
      <w:r w:rsidRPr="000E4272">
        <w:rPr>
          <w:rFonts w:ascii="Times New Roman" w:hAnsi="Times New Roman" w:cs="Times New Roman"/>
          <w:sz w:val="28"/>
          <w:szCs w:val="28"/>
        </w:rPr>
        <w:t>Кроме того, в организациях начального, основного среднего, общего среднего образования введена штатная должность индивидуального помощника.</w:t>
      </w:r>
      <w:r w:rsidRPr="000E4272">
        <w:rPr>
          <w:rFonts w:ascii="Times New Roman" w:hAnsi="Times New Roman" w:cs="Times New Roman"/>
          <w:sz w:val="28"/>
          <w:szCs w:val="28"/>
          <w:shd w:val="clear" w:color="auto" w:fill="FFFFFF"/>
        </w:rPr>
        <w:t xml:space="preserve"> Именно это позволит детям, испытывающим трудности в передвижении, выйти из условий обучения на дому и начать посещать школу</w:t>
      </w:r>
      <w:r w:rsidR="00582AB6" w:rsidRPr="000E4272">
        <w:rPr>
          <w:rFonts w:ascii="Times New Roman" w:hAnsi="Times New Roman" w:cs="Times New Roman"/>
          <w:sz w:val="28"/>
          <w:szCs w:val="28"/>
          <w:shd w:val="clear" w:color="auto" w:fill="FFFFFF"/>
        </w:rPr>
        <w:t xml:space="preserve">, что является реализацией в действии </w:t>
      </w:r>
      <w:r w:rsidR="003567B1" w:rsidRPr="000E4272">
        <w:rPr>
          <w:rFonts w:ascii="Times New Roman" w:hAnsi="Times New Roman" w:cs="Times New Roman"/>
          <w:sz w:val="28"/>
          <w:szCs w:val="28"/>
          <w:shd w:val="clear" w:color="auto" w:fill="FFFFFF"/>
        </w:rPr>
        <w:t>принцип</w:t>
      </w:r>
      <w:r w:rsidR="00582AB6" w:rsidRPr="000E4272">
        <w:rPr>
          <w:rFonts w:ascii="Times New Roman" w:hAnsi="Times New Roman" w:cs="Times New Roman"/>
          <w:sz w:val="28"/>
          <w:szCs w:val="28"/>
          <w:shd w:val="clear" w:color="auto" w:fill="FFFFFF"/>
        </w:rPr>
        <w:t>а</w:t>
      </w:r>
      <w:r w:rsidR="003567B1" w:rsidRPr="000E4272">
        <w:rPr>
          <w:rFonts w:ascii="Times New Roman" w:hAnsi="Times New Roman" w:cs="Times New Roman"/>
          <w:sz w:val="28"/>
          <w:szCs w:val="28"/>
          <w:shd w:val="clear" w:color="auto" w:fill="FFFFFF"/>
        </w:rPr>
        <w:t xml:space="preserve"> равного доступа к качественному образованию</w:t>
      </w:r>
      <w:r w:rsidR="00582AB6" w:rsidRPr="000E4272">
        <w:rPr>
          <w:rFonts w:ascii="Times New Roman" w:hAnsi="Times New Roman" w:cs="Times New Roman"/>
          <w:sz w:val="28"/>
          <w:szCs w:val="28"/>
          <w:shd w:val="clear" w:color="auto" w:fill="FFFFFF"/>
        </w:rPr>
        <w:t>.</w:t>
      </w:r>
    </w:p>
    <w:p w14:paraId="65A64583" w14:textId="77777777" w:rsidR="000E4272" w:rsidRDefault="000E4272" w:rsidP="00B76CDC">
      <w:pPr>
        <w:spacing w:after="100" w:afterAutospacing="1" w:line="240" w:lineRule="auto"/>
        <w:ind w:firstLine="708"/>
        <w:contextualSpacing/>
        <w:jc w:val="both"/>
        <w:rPr>
          <w:rFonts w:ascii="Times New Roman" w:hAnsi="Times New Roman" w:cs="Times New Roman"/>
          <w:b/>
          <w:sz w:val="28"/>
          <w:szCs w:val="28"/>
        </w:rPr>
      </w:pPr>
    </w:p>
    <w:p w14:paraId="36C59353" w14:textId="77777777" w:rsidR="00E0529E" w:rsidRPr="000E4272" w:rsidRDefault="00E0529E" w:rsidP="00B76CDC">
      <w:pPr>
        <w:spacing w:after="100" w:afterAutospacing="1" w:line="240" w:lineRule="auto"/>
        <w:ind w:firstLine="708"/>
        <w:contextualSpacing/>
        <w:jc w:val="both"/>
        <w:rPr>
          <w:rFonts w:ascii="Times New Roman" w:hAnsi="Times New Roman" w:cs="Times New Roman"/>
          <w:b/>
          <w:sz w:val="28"/>
          <w:szCs w:val="28"/>
          <w:shd w:val="clear" w:color="auto" w:fill="FFFFFF"/>
          <w:lang w:val="en-US"/>
        </w:rPr>
      </w:pPr>
      <w:r w:rsidRPr="000E4272">
        <w:rPr>
          <w:rFonts w:ascii="Times New Roman" w:hAnsi="Times New Roman" w:cs="Times New Roman"/>
          <w:b/>
          <w:sz w:val="28"/>
          <w:szCs w:val="28"/>
          <w:lang w:val="en-US"/>
        </w:rPr>
        <w:lastRenderedPageBreak/>
        <w:t>Moreover, in institutions of primary, lower secondary, and general secondary education, the position of an individual assistant has been introduced. This measure enables children with mobility difficulties to transition from home-based learning to attending school, thereby putting into practice the principle of equal access to quality education.</w:t>
      </w:r>
    </w:p>
    <w:p w14:paraId="54B19DBC" w14:textId="77777777" w:rsidR="000E4272" w:rsidRPr="004C7126" w:rsidRDefault="000E4272" w:rsidP="00B76CDC">
      <w:pPr>
        <w:spacing w:after="100" w:afterAutospacing="1" w:line="240" w:lineRule="auto"/>
        <w:ind w:firstLine="708"/>
        <w:contextualSpacing/>
        <w:jc w:val="both"/>
        <w:rPr>
          <w:rFonts w:ascii="Times New Roman" w:hAnsi="Times New Roman" w:cs="Times New Roman"/>
          <w:sz w:val="28"/>
          <w:szCs w:val="28"/>
          <w:lang w:val="en-US"/>
        </w:rPr>
      </w:pPr>
    </w:p>
    <w:p w14:paraId="3CFD132F" w14:textId="77777777" w:rsidR="004C7126" w:rsidRPr="004C7126" w:rsidRDefault="004C7126" w:rsidP="00B76CDC">
      <w:pPr>
        <w:spacing w:after="100" w:afterAutospacing="1" w:line="240" w:lineRule="auto"/>
        <w:ind w:firstLine="708"/>
        <w:contextualSpacing/>
        <w:jc w:val="both"/>
        <w:rPr>
          <w:rFonts w:ascii="Times New Roman" w:hAnsi="Times New Roman" w:cs="Times New Roman"/>
          <w:b/>
          <w:sz w:val="28"/>
          <w:szCs w:val="28"/>
          <w:u w:val="single"/>
        </w:rPr>
      </w:pPr>
      <w:r w:rsidRPr="004C7126">
        <w:rPr>
          <w:rFonts w:ascii="Times New Roman" w:hAnsi="Times New Roman" w:cs="Times New Roman"/>
          <w:b/>
          <w:sz w:val="28"/>
          <w:szCs w:val="28"/>
          <w:u w:val="single"/>
        </w:rPr>
        <w:t>Слайд 7</w:t>
      </w:r>
    </w:p>
    <w:p w14:paraId="53D5BC67" w14:textId="77777777" w:rsidR="00AF61EB" w:rsidRPr="000E4272" w:rsidRDefault="00AF61EB" w:rsidP="00B76CDC">
      <w:pPr>
        <w:spacing w:after="100" w:afterAutospacing="1" w:line="240" w:lineRule="auto"/>
        <w:ind w:firstLine="708"/>
        <w:contextualSpacing/>
        <w:jc w:val="both"/>
        <w:rPr>
          <w:rFonts w:ascii="Times New Roman" w:hAnsi="Times New Roman" w:cs="Times New Roman"/>
          <w:sz w:val="28"/>
          <w:szCs w:val="28"/>
        </w:rPr>
      </w:pPr>
      <w:r w:rsidRPr="000E4272">
        <w:rPr>
          <w:rFonts w:ascii="Times New Roman" w:hAnsi="Times New Roman" w:cs="Times New Roman"/>
          <w:sz w:val="28"/>
          <w:szCs w:val="28"/>
        </w:rPr>
        <w:t xml:space="preserve">Ранее </w:t>
      </w:r>
      <w:r w:rsidR="00582AB6" w:rsidRPr="000E4272">
        <w:rPr>
          <w:rFonts w:ascii="Times New Roman" w:hAnsi="Times New Roman" w:cs="Times New Roman"/>
          <w:sz w:val="28"/>
          <w:szCs w:val="28"/>
        </w:rPr>
        <w:t xml:space="preserve">произошли другие ключевые события, напрямую влияющие на деятельность ПМПК и улучшение положения детей с особыми образовательными потребностями в аспекте получения качественного образования: </w:t>
      </w:r>
      <w:r w:rsidRPr="000E4272">
        <w:rPr>
          <w:rFonts w:ascii="Times New Roman" w:hAnsi="Times New Roman" w:cs="Times New Roman"/>
          <w:sz w:val="28"/>
          <w:szCs w:val="28"/>
        </w:rPr>
        <w:t>регламентированы государственные гарантии по созданию специальных условий для обучения на всех уровнях образования; внедрен</w:t>
      </w:r>
      <w:r w:rsidR="00582AB6" w:rsidRPr="000E4272">
        <w:rPr>
          <w:rFonts w:ascii="Times New Roman" w:hAnsi="Times New Roman" w:cs="Times New Roman"/>
          <w:sz w:val="28"/>
          <w:szCs w:val="28"/>
        </w:rPr>
        <w:t>ы</w:t>
      </w:r>
      <w:r w:rsidRPr="000E4272">
        <w:rPr>
          <w:rFonts w:ascii="Times New Roman" w:hAnsi="Times New Roman" w:cs="Times New Roman"/>
          <w:sz w:val="28"/>
          <w:szCs w:val="28"/>
        </w:rPr>
        <w:t xml:space="preserve"> норм</w:t>
      </w:r>
      <w:r w:rsidR="00582AB6" w:rsidRPr="000E4272">
        <w:rPr>
          <w:rFonts w:ascii="Times New Roman" w:hAnsi="Times New Roman" w:cs="Times New Roman"/>
          <w:sz w:val="28"/>
          <w:szCs w:val="28"/>
        </w:rPr>
        <w:t>ы</w:t>
      </w:r>
      <w:r w:rsidRPr="000E4272">
        <w:rPr>
          <w:rFonts w:ascii="Times New Roman" w:hAnsi="Times New Roman" w:cs="Times New Roman"/>
          <w:sz w:val="28"/>
          <w:szCs w:val="28"/>
        </w:rPr>
        <w:t xml:space="preserve"> по закреплению оценки образовательных потребностей и психолого-педагогического сопровождения; обеспечен</w:t>
      </w:r>
      <w:r w:rsidR="00582AB6" w:rsidRPr="000E4272">
        <w:rPr>
          <w:rFonts w:ascii="Times New Roman" w:hAnsi="Times New Roman" w:cs="Times New Roman"/>
          <w:sz w:val="28"/>
          <w:szCs w:val="28"/>
        </w:rPr>
        <w:t>а</w:t>
      </w:r>
      <w:r w:rsidRPr="000E4272">
        <w:rPr>
          <w:rFonts w:ascii="Times New Roman" w:hAnsi="Times New Roman" w:cs="Times New Roman"/>
          <w:sz w:val="28"/>
          <w:szCs w:val="28"/>
        </w:rPr>
        <w:t xml:space="preserve"> вариативност</w:t>
      </w:r>
      <w:r w:rsidR="00582AB6" w:rsidRPr="000E4272">
        <w:rPr>
          <w:rFonts w:ascii="Times New Roman" w:hAnsi="Times New Roman" w:cs="Times New Roman"/>
          <w:sz w:val="28"/>
          <w:szCs w:val="28"/>
        </w:rPr>
        <w:t>ь</w:t>
      </w:r>
      <w:r w:rsidRPr="000E4272">
        <w:rPr>
          <w:rFonts w:ascii="Times New Roman" w:hAnsi="Times New Roman" w:cs="Times New Roman"/>
          <w:sz w:val="28"/>
          <w:szCs w:val="28"/>
        </w:rPr>
        <w:t>, гибкост</w:t>
      </w:r>
      <w:r w:rsidR="00582AB6" w:rsidRPr="000E4272">
        <w:rPr>
          <w:rFonts w:ascii="Times New Roman" w:hAnsi="Times New Roman" w:cs="Times New Roman"/>
          <w:sz w:val="28"/>
          <w:szCs w:val="28"/>
        </w:rPr>
        <w:t>ь</w:t>
      </w:r>
      <w:r w:rsidRPr="000E4272">
        <w:rPr>
          <w:rFonts w:ascii="Times New Roman" w:hAnsi="Times New Roman" w:cs="Times New Roman"/>
          <w:sz w:val="28"/>
          <w:szCs w:val="28"/>
        </w:rPr>
        <w:t xml:space="preserve"> учебных планов, программ в зависимости от особенностей развития ребенка; введена ответственность руководителей организаций образования за нарушение типовых правил приема на обучение и несоздание специальных условий для получения образования.</w:t>
      </w:r>
    </w:p>
    <w:p w14:paraId="49A99C73" w14:textId="77777777" w:rsidR="000E4272" w:rsidRDefault="000E4272" w:rsidP="00B76CDC">
      <w:pPr>
        <w:spacing w:after="100" w:afterAutospacing="1" w:line="240" w:lineRule="auto"/>
        <w:ind w:firstLine="708"/>
        <w:contextualSpacing/>
        <w:jc w:val="both"/>
        <w:rPr>
          <w:rFonts w:ascii="Times New Roman" w:hAnsi="Times New Roman" w:cs="Times New Roman"/>
          <w:b/>
          <w:sz w:val="28"/>
          <w:szCs w:val="28"/>
        </w:rPr>
      </w:pPr>
    </w:p>
    <w:p w14:paraId="0AE3CA3D" w14:textId="77777777" w:rsidR="00E0529E" w:rsidRPr="000E4272" w:rsidRDefault="00E0529E" w:rsidP="00B76CDC">
      <w:pPr>
        <w:spacing w:after="100" w:afterAutospacing="1" w:line="240" w:lineRule="auto"/>
        <w:ind w:firstLine="708"/>
        <w:contextualSpacing/>
        <w:jc w:val="both"/>
        <w:rPr>
          <w:rFonts w:ascii="Times New Roman" w:hAnsi="Times New Roman" w:cs="Times New Roman"/>
          <w:b/>
          <w:sz w:val="28"/>
          <w:szCs w:val="28"/>
          <w:shd w:val="clear" w:color="auto" w:fill="FFFFFF"/>
          <w:lang w:val="en-US"/>
        </w:rPr>
      </w:pPr>
      <w:r w:rsidRPr="000E4272">
        <w:rPr>
          <w:rFonts w:ascii="Times New Roman" w:hAnsi="Times New Roman" w:cs="Times New Roman"/>
          <w:b/>
          <w:sz w:val="28"/>
          <w:szCs w:val="28"/>
          <w:lang w:val="en-US"/>
        </w:rPr>
        <w:t>Previously, other key developments took place that directly impacted the activities of PMPC and improved the situation of children with special educational needs in terms of access to quality education: state guarantees were regulated to ensure the creation of special learning conditions at all levels of education; standards were introduced to formalize the assessment of educational needs and the provision of psychological-pedagogical support; variability and flexibility of curricula and programs were ensured according to the child’s developmental characteristics; and the heads of educational organizations were made accountable for violating standard admission rules and for failing to provide special conditions for access to education.</w:t>
      </w:r>
    </w:p>
    <w:p w14:paraId="5FD22D32" w14:textId="77777777" w:rsidR="000E4272" w:rsidRPr="004C7126" w:rsidRDefault="000E4272" w:rsidP="00DB4090">
      <w:pPr>
        <w:spacing w:after="100" w:afterAutospacing="1" w:line="240" w:lineRule="auto"/>
        <w:ind w:firstLine="708"/>
        <w:contextualSpacing/>
        <w:jc w:val="both"/>
        <w:rPr>
          <w:rFonts w:ascii="Times New Roman" w:hAnsi="Times New Roman" w:cs="Times New Roman"/>
          <w:sz w:val="28"/>
          <w:szCs w:val="28"/>
          <w:lang w:val="en-US"/>
        </w:rPr>
      </w:pPr>
    </w:p>
    <w:p w14:paraId="1D1CC95B" w14:textId="77777777" w:rsidR="00A3590C" w:rsidRPr="000E4272" w:rsidRDefault="0044295D" w:rsidP="00DB4090">
      <w:pPr>
        <w:spacing w:after="100" w:afterAutospacing="1" w:line="240" w:lineRule="auto"/>
        <w:ind w:firstLine="708"/>
        <w:contextualSpacing/>
        <w:jc w:val="both"/>
        <w:rPr>
          <w:rFonts w:ascii="Times New Roman" w:hAnsi="Times New Roman" w:cs="Times New Roman"/>
          <w:sz w:val="28"/>
          <w:szCs w:val="28"/>
        </w:rPr>
      </w:pPr>
      <w:r w:rsidRPr="000E4272">
        <w:rPr>
          <w:rFonts w:ascii="Times New Roman" w:hAnsi="Times New Roman" w:cs="Times New Roman"/>
          <w:sz w:val="28"/>
          <w:szCs w:val="28"/>
        </w:rPr>
        <w:t>А также</w:t>
      </w:r>
      <w:r w:rsidR="00AF61EB" w:rsidRPr="000E4272">
        <w:rPr>
          <w:rFonts w:ascii="Times New Roman" w:hAnsi="Times New Roman" w:cs="Times New Roman"/>
          <w:sz w:val="28"/>
          <w:szCs w:val="28"/>
        </w:rPr>
        <w:t xml:space="preserve">, для увеличения охвата детей с ограниченными возможностями психолого-педагогической поддержкой утверждены нормы по реализации государственного образовательного заказа на специальную психолого-педагогическую поддержку, </w:t>
      </w:r>
      <w:r w:rsidR="00582AB6" w:rsidRPr="000E4272">
        <w:rPr>
          <w:rFonts w:ascii="Times New Roman" w:hAnsi="Times New Roman" w:cs="Times New Roman"/>
          <w:sz w:val="28"/>
          <w:szCs w:val="28"/>
        </w:rPr>
        <w:t xml:space="preserve">сокращена норма открытия ПМПК с </w:t>
      </w:r>
      <w:r w:rsidR="00A112E7" w:rsidRPr="000E4272">
        <w:rPr>
          <w:rFonts w:ascii="Times New Roman" w:hAnsi="Times New Roman" w:cs="Times New Roman"/>
          <w:sz w:val="28"/>
          <w:szCs w:val="28"/>
        </w:rPr>
        <w:t>60 до 50 тысяч детского населения.</w:t>
      </w:r>
    </w:p>
    <w:p w14:paraId="74657B00" w14:textId="77777777" w:rsidR="000E4272" w:rsidRDefault="000E4272" w:rsidP="00DB4090">
      <w:pPr>
        <w:spacing w:after="100" w:afterAutospacing="1" w:line="240" w:lineRule="auto"/>
        <w:ind w:firstLine="708"/>
        <w:contextualSpacing/>
        <w:jc w:val="both"/>
        <w:rPr>
          <w:rFonts w:ascii="Times New Roman" w:hAnsi="Times New Roman" w:cs="Times New Roman"/>
          <w:b/>
          <w:sz w:val="28"/>
          <w:szCs w:val="28"/>
        </w:rPr>
      </w:pPr>
    </w:p>
    <w:p w14:paraId="742CB21F" w14:textId="77777777" w:rsidR="00E0529E" w:rsidRPr="000E4272" w:rsidRDefault="00E0529E" w:rsidP="00DB4090">
      <w:pPr>
        <w:spacing w:after="100" w:afterAutospacing="1" w:line="240" w:lineRule="auto"/>
        <w:ind w:firstLine="708"/>
        <w:contextualSpacing/>
        <w:jc w:val="both"/>
        <w:rPr>
          <w:rFonts w:ascii="Times New Roman" w:hAnsi="Times New Roman" w:cs="Times New Roman"/>
          <w:b/>
          <w:sz w:val="28"/>
          <w:szCs w:val="28"/>
          <w:lang w:val="en-US"/>
        </w:rPr>
      </w:pPr>
      <w:r w:rsidRPr="000E4272">
        <w:rPr>
          <w:rFonts w:ascii="Times New Roman" w:hAnsi="Times New Roman" w:cs="Times New Roman"/>
          <w:b/>
          <w:sz w:val="28"/>
          <w:szCs w:val="28"/>
          <w:lang w:val="en-US"/>
        </w:rPr>
        <w:t>Additionally, to expand access for children with disabilities to psychological and pedagogical support, regulations have been approved for the implementation of the state educational order for special psychological and pedagogical assistance, and the threshold for establishing a PMPC has been reduced from 60,000 to 50,000 children in the population.</w:t>
      </w:r>
    </w:p>
    <w:p w14:paraId="71BA4AAA" w14:textId="77777777" w:rsidR="000E4272" w:rsidRPr="004C7126" w:rsidRDefault="000E4272" w:rsidP="00633CE9">
      <w:pPr>
        <w:spacing w:after="100" w:afterAutospacing="1" w:line="240" w:lineRule="auto"/>
        <w:ind w:firstLine="708"/>
        <w:contextualSpacing/>
        <w:jc w:val="both"/>
        <w:rPr>
          <w:rFonts w:ascii="Times New Roman" w:hAnsi="Times New Roman" w:cs="Times New Roman"/>
          <w:sz w:val="28"/>
          <w:szCs w:val="28"/>
          <w:lang w:val="en-US"/>
        </w:rPr>
      </w:pPr>
    </w:p>
    <w:p w14:paraId="12CF6242" w14:textId="77777777" w:rsidR="0082435B" w:rsidRPr="000E4272" w:rsidRDefault="0082435B" w:rsidP="00633CE9">
      <w:pPr>
        <w:spacing w:after="100" w:afterAutospacing="1" w:line="240" w:lineRule="auto"/>
        <w:ind w:firstLine="708"/>
        <w:contextualSpacing/>
        <w:jc w:val="both"/>
        <w:rPr>
          <w:rFonts w:ascii="Times New Roman" w:hAnsi="Times New Roman" w:cs="Times New Roman"/>
          <w:sz w:val="28"/>
          <w:szCs w:val="28"/>
        </w:rPr>
      </w:pPr>
      <w:r w:rsidRPr="000E4272">
        <w:rPr>
          <w:rFonts w:ascii="Times New Roman" w:hAnsi="Times New Roman" w:cs="Times New Roman"/>
          <w:sz w:val="28"/>
          <w:szCs w:val="28"/>
        </w:rPr>
        <w:t>Сегодня деятельность психолого-медико-педагогических консультаций активно цифровизируется.</w:t>
      </w:r>
      <w:r w:rsidR="00633CE9" w:rsidRPr="000E4272">
        <w:rPr>
          <w:rFonts w:ascii="Times New Roman" w:hAnsi="Times New Roman" w:cs="Times New Roman"/>
          <w:sz w:val="28"/>
          <w:szCs w:val="28"/>
        </w:rPr>
        <w:t xml:space="preserve"> </w:t>
      </w:r>
      <w:r w:rsidRPr="000E4272">
        <w:rPr>
          <w:rFonts w:ascii="Times New Roman" w:hAnsi="Times New Roman" w:cs="Times New Roman"/>
          <w:sz w:val="28"/>
          <w:szCs w:val="28"/>
        </w:rPr>
        <w:t>Все данные о детях с особыми образовательными потребностями вносятся в национальную образовательную базу данных.</w:t>
      </w:r>
      <w:r w:rsidR="00C67079" w:rsidRPr="000E4272">
        <w:rPr>
          <w:rFonts w:ascii="Times New Roman" w:hAnsi="Times New Roman" w:cs="Times New Roman"/>
          <w:sz w:val="28"/>
          <w:szCs w:val="28"/>
        </w:rPr>
        <w:t xml:space="preserve"> </w:t>
      </w:r>
      <w:r w:rsidRPr="000E4272">
        <w:rPr>
          <w:rFonts w:ascii="Times New Roman" w:hAnsi="Times New Roman" w:cs="Times New Roman"/>
          <w:sz w:val="28"/>
          <w:szCs w:val="28"/>
        </w:rPr>
        <w:t xml:space="preserve">Это позволяет обеспечить преемственность сопровождения, повысить </w:t>
      </w:r>
      <w:r w:rsidRPr="000E4272">
        <w:rPr>
          <w:rFonts w:ascii="Times New Roman" w:hAnsi="Times New Roman" w:cs="Times New Roman"/>
          <w:sz w:val="28"/>
          <w:szCs w:val="28"/>
        </w:rPr>
        <w:lastRenderedPageBreak/>
        <w:t>оперативность взаимодействия между специалистами, а также сделать помощь детям более точной и своевременной.</w:t>
      </w:r>
    </w:p>
    <w:p w14:paraId="38F93340" w14:textId="77777777" w:rsidR="0082435B" w:rsidRPr="000E4272" w:rsidRDefault="0082435B" w:rsidP="0082435B">
      <w:pPr>
        <w:spacing w:after="100" w:afterAutospacing="1" w:line="240" w:lineRule="auto"/>
        <w:ind w:firstLine="708"/>
        <w:contextualSpacing/>
        <w:jc w:val="both"/>
        <w:rPr>
          <w:rFonts w:ascii="Times New Roman" w:hAnsi="Times New Roman" w:cs="Times New Roman"/>
          <w:sz w:val="28"/>
          <w:szCs w:val="28"/>
        </w:rPr>
      </w:pPr>
      <w:r w:rsidRPr="000E4272">
        <w:rPr>
          <w:rFonts w:ascii="Times New Roman" w:hAnsi="Times New Roman" w:cs="Times New Roman"/>
          <w:sz w:val="28"/>
          <w:szCs w:val="28"/>
        </w:rPr>
        <w:t xml:space="preserve">Цифровизация </w:t>
      </w:r>
      <w:r w:rsidR="00C67079" w:rsidRPr="000E4272">
        <w:rPr>
          <w:rFonts w:ascii="Times New Roman" w:hAnsi="Times New Roman" w:cs="Times New Roman"/>
          <w:sz w:val="28"/>
          <w:szCs w:val="28"/>
        </w:rPr>
        <w:t xml:space="preserve">деятельности </w:t>
      </w:r>
      <w:r w:rsidRPr="000E4272">
        <w:rPr>
          <w:rFonts w:ascii="Times New Roman" w:hAnsi="Times New Roman" w:cs="Times New Roman"/>
          <w:sz w:val="28"/>
          <w:szCs w:val="28"/>
        </w:rPr>
        <w:t>ПМПК — это шаг к более качественной и эффективной поддержке каждого ребёнка.</w:t>
      </w:r>
    </w:p>
    <w:p w14:paraId="4B2FFDB5" w14:textId="77777777" w:rsidR="00E0529E" w:rsidRPr="000E4272" w:rsidRDefault="00E0529E" w:rsidP="000E4272">
      <w:pPr>
        <w:pStyle w:val="a7"/>
        <w:ind w:firstLine="708"/>
        <w:contextualSpacing/>
        <w:jc w:val="both"/>
        <w:rPr>
          <w:b/>
          <w:sz w:val="28"/>
          <w:szCs w:val="28"/>
          <w:lang w:val="en-US"/>
        </w:rPr>
      </w:pPr>
      <w:r w:rsidRPr="000E4272">
        <w:rPr>
          <w:b/>
          <w:sz w:val="28"/>
          <w:szCs w:val="28"/>
          <w:lang w:val="en-US"/>
        </w:rPr>
        <w:t>Today, the activities of Psychological-Medical-Pedagogical Consultations (PMPC) are being actively digitalized. All data on children with special educational needs are entered into the National Educational Database. This ensures continuity of support, enhances the efficiency of interaction among specialists, and allows assistance to children to be more accurate and timely.</w:t>
      </w:r>
    </w:p>
    <w:p w14:paraId="0B24F255" w14:textId="77777777" w:rsidR="00E0529E" w:rsidRPr="000E4272" w:rsidRDefault="00E0529E" w:rsidP="000E4272">
      <w:pPr>
        <w:pStyle w:val="a7"/>
        <w:ind w:firstLine="708"/>
        <w:contextualSpacing/>
        <w:jc w:val="both"/>
        <w:rPr>
          <w:b/>
          <w:sz w:val="28"/>
          <w:szCs w:val="28"/>
          <w:lang w:val="en-US"/>
        </w:rPr>
      </w:pPr>
      <w:r w:rsidRPr="000E4272">
        <w:rPr>
          <w:b/>
          <w:sz w:val="28"/>
          <w:szCs w:val="28"/>
          <w:lang w:val="en-US"/>
        </w:rPr>
        <w:t>The digitalization of PMPC activities represents a step toward higher-quality and more effective support for each child.</w:t>
      </w:r>
    </w:p>
    <w:p w14:paraId="237157BC" w14:textId="77777777" w:rsidR="000E4272" w:rsidRPr="004C7126" w:rsidRDefault="000E4272" w:rsidP="00851B30">
      <w:pPr>
        <w:pStyle w:val="11"/>
        <w:spacing w:line="240" w:lineRule="auto"/>
        <w:ind w:firstLine="0"/>
        <w:contextualSpacing/>
        <w:jc w:val="both"/>
        <w:rPr>
          <w:rFonts w:cs="Times New Roman"/>
          <w:b/>
          <w:bCs/>
          <w:lang w:val="en-US"/>
        </w:rPr>
      </w:pPr>
    </w:p>
    <w:p w14:paraId="4E3F8B42" w14:textId="77777777" w:rsidR="005459E6" w:rsidRPr="004C7126" w:rsidRDefault="0044295D" w:rsidP="00851B30">
      <w:pPr>
        <w:pStyle w:val="11"/>
        <w:spacing w:line="240" w:lineRule="auto"/>
        <w:ind w:firstLine="0"/>
        <w:contextualSpacing/>
        <w:jc w:val="both"/>
        <w:rPr>
          <w:rFonts w:cs="Times New Roman"/>
          <w:b/>
          <w:bCs/>
          <w:u w:val="single"/>
        </w:rPr>
      </w:pPr>
      <w:r w:rsidRPr="004C7126">
        <w:rPr>
          <w:rFonts w:cs="Times New Roman"/>
          <w:b/>
          <w:bCs/>
          <w:u w:val="single"/>
        </w:rPr>
        <w:t>Слайд</w:t>
      </w:r>
      <w:r w:rsidR="0082435B" w:rsidRPr="004C7126">
        <w:rPr>
          <w:rFonts w:cs="Times New Roman"/>
          <w:b/>
          <w:bCs/>
          <w:u w:val="single"/>
        </w:rPr>
        <w:t xml:space="preserve"> </w:t>
      </w:r>
      <w:r w:rsidR="004C7126" w:rsidRPr="004C7126">
        <w:rPr>
          <w:rFonts w:cs="Times New Roman"/>
          <w:b/>
          <w:bCs/>
          <w:u w:val="single"/>
        </w:rPr>
        <w:t>8</w:t>
      </w:r>
    </w:p>
    <w:p w14:paraId="76CE3326" w14:textId="77777777" w:rsidR="00954E5A" w:rsidRPr="000E4272" w:rsidRDefault="005459E6" w:rsidP="00395496">
      <w:pPr>
        <w:pStyle w:val="11"/>
        <w:spacing w:line="240" w:lineRule="auto"/>
        <w:contextualSpacing/>
        <w:jc w:val="both"/>
        <w:rPr>
          <w:rFonts w:cs="Times New Roman"/>
        </w:rPr>
      </w:pPr>
      <w:r w:rsidRPr="000E4272">
        <w:rPr>
          <w:rFonts w:cs="Times New Roman"/>
        </w:rPr>
        <w:t> Актуальными остаются вопросы раннего выявления</w:t>
      </w:r>
      <w:r w:rsidR="00244A46" w:rsidRPr="000E4272">
        <w:rPr>
          <w:rFonts w:cs="Times New Roman"/>
        </w:rPr>
        <w:t xml:space="preserve"> и ранней поддержки</w:t>
      </w:r>
      <w:r w:rsidRPr="000E4272">
        <w:rPr>
          <w:rFonts w:cs="Times New Roman"/>
        </w:rPr>
        <w:t xml:space="preserve"> детей с особыми потребностями. </w:t>
      </w:r>
      <w:r w:rsidR="00244A46" w:rsidRPr="000E4272">
        <w:rPr>
          <w:rStyle w:val="a4"/>
          <w:rFonts w:cs="Times New Roman"/>
        </w:rPr>
        <w:t>Поэтому очень важн</w:t>
      </w:r>
      <w:r w:rsidR="00B76CDC" w:rsidRPr="000E4272">
        <w:rPr>
          <w:rStyle w:val="a4"/>
          <w:rFonts w:cs="Times New Roman"/>
        </w:rPr>
        <w:t>а реализация</w:t>
      </w:r>
      <w:r w:rsidR="00BE111C" w:rsidRPr="000E4272">
        <w:rPr>
          <w:rStyle w:val="a4"/>
          <w:rFonts w:cs="Times New Roman"/>
        </w:rPr>
        <w:t xml:space="preserve"> </w:t>
      </w:r>
      <w:r w:rsidR="00B76CDC" w:rsidRPr="000E4272">
        <w:rPr>
          <w:rStyle w:val="a4"/>
          <w:rFonts w:cs="Times New Roman"/>
        </w:rPr>
        <w:t>запланированных</w:t>
      </w:r>
      <w:r w:rsidR="00244A46" w:rsidRPr="000E4272">
        <w:rPr>
          <w:rStyle w:val="a4"/>
          <w:rFonts w:cs="Times New Roman"/>
        </w:rPr>
        <w:t xml:space="preserve"> мер по созданию </w:t>
      </w:r>
      <w:r w:rsidR="00244A46" w:rsidRPr="000E4272">
        <w:rPr>
          <w:rFonts w:cs="Times New Roman"/>
        </w:rPr>
        <w:t xml:space="preserve">служб ранней психолого-педагогической поддержки </w:t>
      </w:r>
      <w:r w:rsidR="009F36B4" w:rsidRPr="000E4272">
        <w:rPr>
          <w:rFonts w:cs="Times New Roman"/>
        </w:rPr>
        <w:t>в</w:t>
      </w:r>
      <w:r w:rsidR="00244A46" w:rsidRPr="000E4272">
        <w:rPr>
          <w:rFonts w:cs="Times New Roman"/>
        </w:rPr>
        <w:t xml:space="preserve"> специальных организациях образования для детей с ограниченными возможностями.</w:t>
      </w:r>
    </w:p>
    <w:p w14:paraId="5F8D2047" w14:textId="77777777" w:rsidR="000E4272" w:rsidRDefault="000E4272" w:rsidP="000E4272">
      <w:pPr>
        <w:spacing w:after="0" w:line="240" w:lineRule="auto"/>
        <w:ind w:firstLine="400"/>
        <w:contextualSpacing/>
        <w:jc w:val="both"/>
        <w:rPr>
          <w:rFonts w:ascii="Times New Roman" w:hAnsi="Times New Roman" w:cs="Times New Roman"/>
          <w:b/>
          <w:sz w:val="28"/>
          <w:szCs w:val="28"/>
        </w:rPr>
      </w:pPr>
    </w:p>
    <w:p w14:paraId="441C3E27" w14:textId="77777777" w:rsidR="0044295D" w:rsidRPr="000E4272" w:rsidRDefault="00E0529E" w:rsidP="000E4272">
      <w:pPr>
        <w:spacing w:after="0" w:line="240" w:lineRule="auto"/>
        <w:ind w:firstLine="400"/>
        <w:contextualSpacing/>
        <w:jc w:val="both"/>
        <w:rPr>
          <w:rFonts w:ascii="Times New Roman" w:hAnsi="Times New Roman" w:cs="Times New Roman"/>
          <w:b/>
          <w:bCs/>
          <w:color w:val="000000"/>
          <w:sz w:val="28"/>
          <w:szCs w:val="28"/>
          <w:lang w:val="en-US"/>
        </w:rPr>
      </w:pPr>
      <w:r w:rsidRPr="000E4272">
        <w:rPr>
          <w:rFonts w:ascii="Times New Roman" w:hAnsi="Times New Roman" w:cs="Times New Roman"/>
          <w:b/>
          <w:sz w:val="28"/>
          <w:szCs w:val="28"/>
          <w:lang w:val="en-US"/>
        </w:rPr>
        <w:t>The issues of early identification and early support for children with special needs remain highly relevant. Therefore, it is crucial to implement planned measures to establish early psychological and pedagogical support services in special educational institutions for children with disabilities.</w:t>
      </w:r>
    </w:p>
    <w:p w14:paraId="0A892966" w14:textId="77777777" w:rsidR="000E4272" w:rsidRDefault="000E4272" w:rsidP="00851B30">
      <w:pPr>
        <w:spacing w:after="0" w:line="240" w:lineRule="auto"/>
        <w:contextualSpacing/>
        <w:jc w:val="both"/>
        <w:rPr>
          <w:rFonts w:ascii="Times New Roman" w:hAnsi="Times New Roman" w:cs="Times New Roman"/>
          <w:b/>
          <w:bCs/>
          <w:color w:val="000000"/>
          <w:sz w:val="28"/>
          <w:szCs w:val="28"/>
          <w:lang w:val="kk-KZ"/>
        </w:rPr>
      </w:pPr>
    </w:p>
    <w:p w14:paraId="4B05EF9E" w14:textId="77777777" w:rsidR="000E4272" w:rsidRPr="004C7126" w:rsidRDefault="000E4272" w:rsidP="00851B30">
      <w:pPr>
        <w:spacing w:after="0" w:line="240" w:lineRule="auto"/>
        <w:contextualSpacing/>
        <w:jc w:val="both"/>
        <w:rPr>
          <w:rFonts w:ascii="Times New Roman" w:hAnsi="Times New Roman" w:cs="Times New Roman"/>
          <w:b/>
          <w:bCs/>
          <w:color w:val="000000"/>
          <w:sz w:val="28"/>
          <w:szCs w:val="28"/>
          <w:u w:val="single"/>
          <w:lang w:val="kk-KZ"/>
        </w:rPr>
      </w:pPr>
    </w:p>
    <w:p w14:paraId="3DC657C4" w14:textId="77777777" w:rsidR="00663DAA" w:rsidRPr="004C7126" w:rsidRDefault="00663DAA" w:rsidP="00851B30">
      <w:pPr>
        <w:spacing w:after="0" w:line="240" w:lineRule="auto"/>
        <w:contextualSpacing/>
        <w:jc w:val="both"/>
        <w:rPr>
          <w:rFonts w:ascii="Times New Roman" w:hAnsi="Times New Roman" w:cs="Times New Roman"/>
          <w:b/>
          <w:bCs/>
          <w:color w:val="000000"/>
          <w:sz w:val="28"/>
          <w:szCs w:val="28"/>
          <w:u w:val="single"/>
          <w:lang w:val="kk-KZ"/>
        </w:rPr>
      </w:pPr>
      <w:r w:rsidRPr="004C7126">
        <w:rPr>
          <w:rFonts w:ascii="Times New Roman" w:hAnsi="Times New Roman" w:cs="Times New Roman"/>
          <w:b/>
          <w:bCs/>
          <w:color w:val="000000"/>
          <w:sz w:val="28"/>
          <w:szCs w:val="28"/>
          <w:u w:val="single"/>
          <w:lang w:val="kk-KZ"/>
        </w:rPr>
        <w:t>Слайд</w:t>
      </w:r>
      <w:r w:rsidR="0082435B" w:rsidRPr="004C7126">
        <w:rPr>
          <w:rFonts w:ascii="Times New Roman" w:hAnsi="Times New Roman" w:cs="Times New Roman"/>
          <w:b/>
          <w:bCs/>
          <w:color w:val="000000"/>
          <w:sz w:val="28"/>
          <w:szCs w:val="28"/>
          <w:u w:val="single"/>
          <w:lang w:val="kk-KZ"/>
        </w:rPr>
        <w:t xml:space="preserve"> </w:t>
      </w:r>
      <w:r w:rsidR="004C7126" w:rsidRPr="004C7126">
        <w:rPr>
          <w:rFonts w:ascii="Times New Roman" w:hAnsi="Times New Roman" w:cs="Times New Roman"/>
          <w:b/>
          <w:bCs/>
          <w:color w:val="000000"/>
          <w:sz w:val="28"/>
          <w:szCs w:val="28"/>
          <w:u w:val="single"/>
          <w:lang w:val="kk-KZ"/>
        </w:rPr>
        <w:t>9</w:t>
      </w:r>
    </w:p>
    <w:p w14:paraId="7D21CC19" w14:textId="77777777" w:rsidR="00BC45FB" w:rsidRPr="000E4272" w:rsidRDefault="00BC45FB" w:rsidP="0044295D">
      <w:pPr>
        <w:spacing w:after="100" w:afterAutospacing="1" w:line="240" w:lineRule="auto"/>
        <w:ind w:firstLine="708"/>
        <w:contextualSpacing/>
        <w:jc w:val="both"/>
        <w:rPr>
          <w:rFonts w:ascii="Times New Roman" w:hAnsi="Times New Roman" w:cs="Times New Roman"/>
          <w:sz w:val="28"/>
          <w:szCs w:val="28"/>
        </w:rPr>
      </w:pPr>
      <w:r w:rsidRPr="000E4272">
        <w:rPr>
          <w:rFonts w:ascii="Times New Roman" w:hAnsi="Times New Roman" w:cs="Times New Roman"/>
          <w:color w:val="000000"/>
          <w:sz w:val="28"/>
          <w:szCs w:val="28"/>
        </w:rPr>
        <w:t xml:space="preserve">Важно обратиться к </w:t>
      </w:r>
      <w:r w:rsidRPr="000E4272">
        <w:rPr>
          <w:rFonts w:ascii="Times New Roman" w:hAnsi="Times New Roman" w:cs="Times New Roman"/>
          <w:sz w:val="28"/>
          <w:szCs w:val="28"/>
        </w:rPr>
        <w:t>вопросу пересмотра распределения ответственности за выполнение рекомендаций ПМПК родителями и организациями образования.</w:t>
      </w:r>
      <w:r w:rsidR="00BE111C" w:rsidRPr="000E4272">
        <w:rPr>
          <w:rFonts w:ascii="Times New Roman" w:hAnsi="Times New Roman" w:cs="Times New Roman"/>
          <w:sz w:val="28"/>
          <w:szCs w:val="28"/>
        </w:rPr>
        <w:t xml:space="preserve"> </w:t>
      </w:r>
      <w:r w:rsidRPr="000E4272">
        <w:rPr>
          <w:rFonts w:ascii="Times New Roman" w:hAnsi="Times New Roman" w:cs="Times New Roman"/>
          <w:sz w:val="28"/>
          <w:szCs w:val="28"/>
        </w:rPr>
        <w:t>Назрела</w:t>
      </w:r>
      <w:r w:rsidR="00BE111C" w:rsidRPr="000E4272">
        <w:rPr>
          <w:rFonts w:ascii="Times New Roman" w:hAnsi="Times New Roman" w:cs="Times New Roman"/>
          <w:sz w:val="28"/>
          <w:szCs w:val="28"/>
        </w:rPr>
        <w:t xml:space="preserve"> </w:t>
      </w:r>
      <w:r w:rsidRPr="000E4272">
        <w:rPr>
          <w:rFonts w:ascii="Times New Roman" w:hAnsi="Times New Roman" w:cs="Times New Roman"/>
          <w:sz w:val="28"/>
          <w:szCs w:val="28"/>
        </w:rPr>
        <w:t>необходимость осуществления мониторинга реализации рекомендаций ПМПК в системе образования, обоснованная</w:t>
      </w:r>
      <w:r w:rsidR="00633CE9" w:rsidRPr="000E4272">
        <w:rPr>
          <w:rFonts w:ascii="Times New Roman" w:hAnsi="Times New Roman" w:cs="Times New Roman"/>
          <w:sz w:val="28"/>
          <w:szCs w:val="28"/>
        </w:rPr>
        <w:t>,</w:t>
      </w:r>
      <w:r w:rsidRPr="000E4272">
        <w:rPr>
          <w:rFonts w:ascii="Times New Roman" w:hAnsi="Times New Roman" w:cs="Times New Roman"/>
          <w:sz w:val="28"/>
          <w:szCs w:val="28"/>
        </w:rPr>
        <w:t xml:space="preserve"> в том числе тем, что зачастую при динамическом обследовании ребенка, констатируется отсутствие динамики в развитии и усвоении образовательной программы не потому, что причина исключительно в состоянии ребенка, а потому, что рекомендации ПМПК </w:t>
      </w:r>
      <w:r w:rsidR="005459E6" w:rsidRPr="000E4272">
        <w:rPr>
          <w:rFonts w:ascii="Times New Roman" w:hAnsi="Times New Roman" w:cs="Times New Roman"/>
          <w:sz w:val="28"/>
          <w:szCs w:val="28"/>
        </w:rPr>
        <w:t xml:space="preserve">в полном объеме </w:t>
      </w:r>
      <w:r w:rsidRPr="000E4272">
        <w:rPr>
          <w:rFonts w:ascii="Times New Roman" w:hAnsi="Times New Roman" w:cs="Times New Roman"/>
          <w:sz w:val="28"/>
          <w:szCs w:val="28"/>
        </w:rPr>
        <w:t xml:space="preserve">не выполнялись образовательной организацией. </w:t>
      </w:r>
    </w:p>
    <w:p w14:paraId="149FC961" w14:textId="77777777" w:rsidR="000E4272" w:rsidRDefault="000E4272" w:rsidP="0044295D">
      <w:pPr>
        <w:spacing w:after="100" w:afterAutospacing="1" w:line="240" w:lineRule="auto"/>
        <w:ind w:firstLine="708"/>
        <w:contextualSpacing/>
        <w:jc w:val="both"/>
        <w:rPr>
          <w:rFonts w:ascii="Times New Roman" w:hAnsi="Times New Roman" w:cs="Times New Roman"/>
          <w:b/>
          <w:sz w:val="28"/>
          <w:szCs w:val="28"/>
        </w:rPr>
      </w:pPr>
    </w:p>
    <w:p w14:paraId="50FD5019" w14:textId="77777777" w:rsidR="00E0529E" w:rsidRPr="000E4272" w:rsidRDefault="00E0529E" w:rsidP="0044295D">
      <w:pPr>
        <w:spacing w:after="100" w:afterAutospacing="1" w:line="240" w:lineRule="auto"/>
        <w:ind w:firstLine="708"/>
        <w:contextualSpacing/>
        <w:jc w:val="both"/>
        <w:rPr>
          <w:rFonts w:ascii="Times New Roman" w:hAnsi="Times New Roman" w:cs="Times New Roman"/>
          <w:b/>
          <w:sz w:val="28"/>
          <w:szCs w:val="28"/>
          <w:lang w:val="en-US"/>
        </w:rPr>
      </w:pPr>
      <w:r w:rsidRPr="000E4272">
        <w:rPr>
          <w:rFonts w:ascii="Times New Roman" w:hAnsi="Times New Roman" w:cs="Times New Roman"/>
          <w:b/>
          <w:sz w:val="28"/>
          <w:szCs w:val="28"/>
          <w:lang w:val="en-US"/>
        </w:rPr>
        <w:t xml:space="preserve">It is important to address the issue of reviewing the allocation of responsibility for implementing PMPC recommendations by parents and educational organizations. There is a pressing need to monitor the implementation of PMPC recommendations within the education system. This need is justified, in part, by the fact that during dynamic assessments of a child, a lack of progress in development and in mastering the educational program is often observed not solely due to the child’s condition, but because </w:t>
      </w:r>
      <w:r w:rsidRPr="000E4272">
        <w:rPr>
          <w:rFonts w:ascii="Times New Roman" w:hAnsi="Times New Roman" w:cs="Times New Roman"/>
          <w:b/>
          <w:sz w:val="28"/>
          <w:szCs w:val="28"/>
          <w:lang w:val="en-US"/>
        </w:rPr>
        <w:lastRenderedPageBreak/>
        <w:t>the PMPC recommendations have not been fully implemented by the educational organization.</w:t>
      </w:r>
    </w:p>
    <w:p w14:paraId="20F6C253" w14:textId="77777777" w:rsidR="000E4272" w:rsidRPr="004C7126" w:rsidRDefault="000E4272"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sz w:val="28"/>
          <w:szCs w:val="28"/>
          <w:lang w:val="en-US"/>
        </w:rPr>
      </w:pPr>
    </w:p>
    <w:p w14:paraId="3589AB91" w14:textId="77777777" w:rsidR="00B76CDC" w:rsidRPr="000E4272" w:rsidRDefault="009F36B4"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sz w:val="28"/>
          <w:szCs w:val="28"/>
        </w:rPr>
      </w:pPr>
      <w:r w:rsidRPr="000E4272">
        <w:rPr>
          <w:rFonts w:ascii="Times New Roman" w:hAnsi="Times New Roman" w:cs="Times New Roman"/>
          <w:sz w:val="28"/>
          <w:szCs w:val="28"/>
        </w:rPr>
        <w:t>Каковы</w:t>
      </w:r>
      <w:r w:rsidR="00B76CDC" w:rsidRPr="000E4272">
        <w:rPr>
          <w:rFonts w:ascii="Times New Roman" w:hAnsi="Times New Roman" w:cs="Times New Roman"/>
          <w:sz w:val="28"/>
          <w:szCs w:val="28"/>
        </w:rPr>
        <w:t xml:space="preserve"> перспективы </w:t>
      </w:r>
      <w:r w:rsidR="00983C42" w:rsidRPr="000E4272">
        <w:rPr>
          <w:rFonts w:ascii="Times New Roman" w:hAnsi="Times New Roman" w:cs="Times New Roman"/>
          <w:sz w:val="28"/>
          <w:szCs w:val="28"/>
        </w:rPr>
        <w:t xml:space="preserve">работы </w:t>
      </w:r>
      <w:r w:rsidR="00B76CDC" w:rsidRPr="000E4272">
        <w:rPr>
          <w:rFonts w:ascii="Times New Roman" w:hAnsi="Times New Roman" w:cs="Times New Roman"/>
          <w:sz w:val="28"/>
          <w:szCs w:val="28"/>
        </w:rPr>
        <w:t xml:space="preserve">ПМПК в </w:t>
      </w:r>
      <w:r w:rsidRPr="000E4272">
        <w:rPr>
          <w:rFonts w:ascii="Times New Roman" w:hAnsi="Times New Roman" w:cs="Times New Roman"/>
          <w:sz w:val="28"/>
          <w:szCs w:val="28"/>
        </w:rPr>
        <w:t xml:space="preserve">ближайшем </w:t>
      </w:r>
      <w:r w:rsidR="00B76CDC" w:rsidRPr="000E4272">
        <w:rPr>
          <w:rFonts w:ascii="Times New Roman" w:hAnsi="Times New Roman" w:cs="Times New Roman"/>
          <w:sz w:val="28"/>
          <w:szCs w:val="28"/>
        </w:rPr>
        <w:t>будущем? В рамках Концепции инклюзивной политики в Республике Казахстан на 2025–2030 годы предусмотрено преобразование ПМПК в Центры оценки образовательных потребностей. Центры оценки образовательных потребностей полностью откажутся от универсальных подходов и стандартных рекомендаций, предлагая вместо этого индивидуализированные и детализированные планы поддержки для каждого ребенка, с учётом его уникальных потребностей и возможностей.</w:t>
      </w:r>
    </w:p>
    <w:p w14:paraId="7D87A31A" w14:textId="77777777" w:rsidR="000E4272" w:rsidRDefault="000E4272"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b/>
          <w:sz w:val="28"/>
          <w:szCs w:val="28"/>
        </w:rPr>
      </w:pPr>
    </w:p>
    <w:p w14:paraId="57891CF2" w14:textId="77777777" w:rsidR="00E0529E" w:rsidRPr="000E4272" w:rsidRDefault="00E0529E"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b/>
          <w:sz w:val="28"/>
          <w:szCs w:val="28"/>
          <w:lang w:val="en-US"/>
        </w:rPr>
      </w:pPr>
      <w:r w:rsidRPr="000E4272">
        <w:rPr>
          <w:rFonts w:ascii="Times New Roman" w:hAnsi="Times New Roman" w:cs="Times New Roman"/>
          <w:b/>
          <w:sz w:val="28"/>
          <w:szCs w:val="28"/>
          <w:lang w:val="en-US"/>
        </w:rPr>
        <w:t>What are the prospects for PMPC activities in the near future? Within the framework of the Inclusive Policy Concept in the Republic of Kazakhstan for 2025–2030, PMPCs are planned to be transformed into Centers for the Assessment of Educational Needs. These Centers will completely move away from universal approaches and standard recommendations, offering instead individualized and detailed support plans for each child, taking into account their unique needs and capabilities.</w:t>
      </w:r>
    </w:p>
    <w:p w14:paraId="42285D89" w14:textId="77777777" w:rsidR="000E4272" w:rsidRPr="004C7126" w:rsidRDefault="000E4272" w:rsidP="00230CA3">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sz w:val="28"/>
          <w:szCs w:val="28"/>
          <w:lang w:val="en-US"/>
        </w:rPr>
      </w:pPr>
    </w:p>
    <w:p w14:paraId="5F6345AD" w14:textId="77777777" w:rsidR="000E4272" w:rsidRPr="00FA1215" w:rsidRDefault="000E4272" w:rsidP="00851B30">
      <w:pPr>
        <w:pBdr>
          <w:bottom w:val="single" w:sz="4" w:space="31" w:color="FFFFFF"/>
        </w:pBdr>
        <w:tabs>
          <w:tab w:val="left" w:pos="709"/>
          <w:tab w:val="left" w:pos="4755"/>
        </w:tabs>
        <w:suppressAutoHyphens/>
        <w:spacing w:after="0" w:line="240" w:lineRule="auto"/>
        <w:contextualSpacing/>
        <w:jc w:val="both"/>
        <w:rPr>
          <w:rFonts w:ascii="Times New Roman" w:hAnsi="Times New Roman" w:cs="Times New Roman"/>
          <w:b/>
          <w:bCs/>
          <w:sz w:val="28"/>
          <w:szCs w:val="28"/>
          <w:lang w:val="en-US"/>
        </w:rPr>
      </w:pPr>
    </w:p>
    <w:p w14:paraId="7E74F7FA" w14:textId="77777777" w:rsidR="00C52FD4" w:rsidRPr="00492891" w:rsidRDefault="00C52FD4" w:rsidP="00851B30">
      <w:pPr>
        <w:pBdr>
          <w:bottom w:val="single" w:sz="4" w:space="31" w:color="FFFFFF"/>
        </w:pBdr>
        <w:tabs>
          <w:tab w:val="left" w:pos="709"/>
          <w:tab w:val="left" w:pos="4755"/>
        </w:tabs>
        <w:suppressAutoHyphens/>
        <w:spacing w:after="0" w:line="240" w:lineRule="auto"/>
        <w:contextualSpacing/>
        <w:jc w:val="both"/>
        <w:rPr>
          <w:rFonts w:ascii="Times New Roman" w:hAnsi="Times New Roman" w:cs="Times New Roman"/>
          <w:b/>
          <w:bCs/>
          <w:sz w:val="28"/>
          <w:szCs w:val="28"/>
          <w:u w:val="single"/>
          <w:lang w:val="kk-KZ"/>
        </w:rPr>
      </w:pPr>
      <w:r w:rsidRPr="00492891">
        <w:rPr>
          <w:rFonts w:ascii="Times New Roman" w:hAnsi="Times New Roman" w:cs="Times New Roman"/>
          <w:b/>
          <w:bCs/>
          <w:sz w:val="28"/>
          <w:szCs w:val="28"/>
          <w:u w:val="single"/>
          <w:lang w:val="kk-KZ"/>
        </w:rPr>
        <w:t>Слайд</w:t>
      </w:r>
      <w:r w:rsidR="0082435B" w:rsidRPr="00492891">
        <w:rPr>
          <w:rFonts w:ascii="Times New Roman" w:hAnsi="Times New Roman" w:cs="Times New Roman"/>
          <w:b/>
          <w:bCs/>
          <w:sz w:val="28"/>
          <w:szCs w:val="28"/>
          <w:u w:val="single"/>
          <w:lang w:val="kk-KZ"/>
        </w:rPr>
        <w:t xml:space="preserve"> </w:t>
      </w:r>
      <w:r w:rsidR="004C7126" w:rsidRPr="00492891">
        <w:rPr>
          <w:rFonts w:ascii="Times New Roman" w:hAnsi="Times New Roman" w:cs="Times New Roman"/>
          <w:b/>
          <w:bCs/>
          <w:sz w:val="28"/>
          <w:szCs w:val="28"/>
          <w:u w:val="single"/>
          <w:lang w:val="kk-KZ"/>
        </w:rPr>
        <w:t>10</w:t>
      </w:r>
    </w:p>
    <w:p w14:paraId="685A34DE" w14:textId="77777777" w:rsidR="00CF1109" w:rsidRPr="004C7126" w:rsidRDefault="00CF1109"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sz w:val="28"/>
          <w:szCs w:val="28"/>
          <w:shd w:val="clear" w:color="auto" w:fill="FFFFFF"/>
          <w:lang w:val="en-US"/>
        </w:rPr>
      </w:pPr>
      <w:r w:rsidRPr="000E4272">
        <w:rPr>
          <w:rFonts w:ascii="Times New Roman" w:hAnsi="Times New Roman" w:cs="Times New Roman"/>
          <w:sz w:val="28"/>
          <w:szCs w:val="28"/>
          <w:shd w:val="clear" w:color="auto" w:fill="FFFFFF"/>
        </w:rPr>
        <w:t>Благодар</w:t>
      </w:r>
      <w:r w:rsidR="002A36A4" w:rsidRPr="000E4272">
        <w:rPr>
          <w:rFonts w:ascii="Times New Roman" w:hAnsi="Times New Roman" w:cs="Times New Roman"/>
          <w:sz w:val="28"/>
          <w:szCs w:val="28"/>
          <w:shd w:val="clear" w:color="auto" w:fill="FFFFFF"/>
        </w:rPr>
        <w:t>ю</w:t>
      </w:r>
      <w:r w:rsidRPr="004C7126">
        <w:rPr>
          <w:rFonts w:ascii="Times New Roman" w:hAnsi="Times New Roman" w:cs="Times New Roman"/>
          <w:sz w:val="28"/>
          <w:szCs w:val="28"/>
          <w:shd w:val="clear" w:color="auto" w:fill="FFFFFF"/>
          <w:lang w:val="en-US"/>
        </w:rPr>
        <w:t xml:space="preserve"> </w:t>
      </w:r>
      <w:r w:rsidRPr="000E4272">
        <w:rPr>
          <w:rFonts w:ascii="Times New Roman" w:hAnsi="Times New Roman" w:cs="Times New Roman"/>
          <w:sz w:val="28"/>
          <w:szCs w:val="28"/>
          <w:shd w:val="clear" w:color="auto" w:fill="FFFFFF"/>
        </w:rPr>
        <w:t>за</w:t>
      </w:r>
      <w:r w:rsidRPr="004C7126">
        <w:rPr>
          <w:rFonts w:ascii="Times New Roman" w:hAnsi="Times New Roman" w:cs="Times New Roman"/>
          <w:sz w:val="28"/>
          <w:szCs w:val="28"/>
          <w:shd w:val="clear" w:color="auto" w:fill="FFFFFF"/>
          <w:lang w:val="en-US"/>
        </w:rPr>
        <w:t xml:space="preserve"> </w:t>
      </w:r>
      <w:r w:rsidRPr="000E4272">
        <w:rPr>
          <w:rFonts w:ascii="Times New Roman" w:hAnsi="Times New Roman" w:cs="Times New Roman"/>
          <w:sz w:val="28"/>
          <w:szCs w:val="28"/>
          <w:shd w:val="clear" w:color="auto" w:fill="FFFFFF"/>
        </w:rPr>
        <w:t>внимание</w:t>
      </w:r>
      <w:r w:rsidRPr="004C7126">
        <w:rPr>
          <w:rFonts w:ascii="Times New Roman" w:hAnsi="Times New Roman" w:cs="Times New Roman"/>
          <w:sz w:val="28"/>
          <w:szCs w:val="28"/>
          <w:shd w:val="clear" w:color="auto" w:fill="FFFFFF"/>
          <w:lang w:val="en-US"/>
        </w:rPr>
        <w:t>!</w:t>
      </w:r>
    </w:p>
    <w:p w14:paraId="67AB1D03" w14:textId="77777777" w:rsidR="00E0529E" w:rsidRPr="00A83B4B" w:rsidRDefault="00E0529E"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b/>
          <w:sz w:val="28"/>
          <w:szCs w:val="28"/>
          <w:lang w:val="en-US"/>
        </w:rPr>
      </w:pPr>
      <w:r w:rsidRPr="000E4272">
        <w:rPr>
          <w:rFonts w:ascii="Times New Roman" w:hAnsi="Times New Roman" w:cs="Times New Roman"/>
          <w:b/>
          <w:sz w:val="28"/>
          <w:szCs w:val="28"/>
          <w:lang w:val="en-US"/>
        </w:rPr>
        <w:t>Thank you for your attention!</w:t>
      </w:r>
    </w:p>
    <w:p w14:paraId="2A84D94D" w14:textId="77777777" w:rsidR="00A83B4B" w:rsidRPr="00FA1215" w:rsidRDefault="00A83B4B"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b/>
          <w:sz w:val="28"/>
          <w:szCs w:val="28"/>
          <w:lang w:val="en-US"/>
        </w:rPr>
      </w:pPr>
    </w:p>
    <w:p w14:paraId="45913750" w14:textId="77777777" w:rsidR="00A83B4B" w:rsidRPr="00FA1215" w:rsidRDefault="00A83B4B"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b/>
          <w:sz w:val="28"/>
          <w:szCs w:val="28"/>
          <w:lang w:val="en-US"/>
        </w:rPr>
      </w:pPr>
    </w:p>
    <w:p w14:paraId="6F03D7D1" w14:textId="77777777" w:rsidR="00A83B4B" w:rsidRPr="00FA1215" w:rsidRDefault="00A83B4B" w:rsidP="0044295D">
      <w:pPr>
        <w:pBdr>
          <w:bottom w:val="single" w:sz="4" w:space="31" w:color="FFFFFF"/>
        </w:pBdr>
        <w:tabs>
          <w:tab w:val="left" w:pos="709"/>
          <w:tab w:val="left" w:pos="4755"/>
        </w:tabs>
        <w:suppressAutoHyphens/>
        <w:spacing w:after="0" w:line="240" w:lineRule="auto"/>
        <w:ind w:firstLine="709"/>
        <w:contextualSpacing/>
        <w:jc w:val="both"/>
        <w:rPr>
          <w:rFonts w:ascii="Times New Roman" w:hAnsi="Times New Roman" w:cs="Times New Roman"/>
          <w:b/>
          <w:sz w:val="28"/>
          <w:szCs w:val="28"/>
          <w:lang w:val="en-US"/>
        </w:rPr>
      </w:pPr>
    </w:p>
    <w:sectPr w:rsidR="00A83B4B" w:rsidRPr="00FA1215" w:rsidSect="004D749C">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8F7"/>
    <w:multiLevelType w:val="hybridMultilevel"/>
    <w:tmpl w:val="6EB207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91455A"/>
    <w:multiLevelType w:val="hybridMultilevel"/>
    <w:tmpl w:val="8A4290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6B654D6"/>
    <w:multiLevelType w:val="multilevel"/>
    <w:tmpl w:val="B532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6618627">
    <w:abstractNumId w:val="0"/>
  </w:num>
  <w:num w:numId="2" w16cid:durableId="1398094553">
    <w:abstractNumId w:val="1"/>
  </w:num>
  <w:num w:numId="3" w16cid:durableId="119970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55510"/>
    <w:rsid w:val="0002011E"/>
    <w:rsid w:val="00062B85"/>
    <w:rsid w:val="00067BD6"/>
    <w:rsid w:val="000B41A2"/>
    <w:rsid w:val="000E4272"/>
    <w:rsid w:val="000F5B07"/>
    <w:rsid w:val="001258A8"/>
    <w:rsid w:val="00134F49"/>
    <w:rsid w:val="00141025"/>
    <w:rsid w:val="0014320F"/>
    <w:rsid w:val="001878A7"/>
    <w:rsid w:val="001C1485"/>
    <w:rsid w:val="00230CA3"/>
    <w:rsid w:val="00236846"/>
    <w:rsid w:val="00244A46"/>
    <w:rsid w:val="002720F8"/>
    <w:rsid w:val="00294C52"/>
    <w:rsid w:val="002A36A4"/>
    <w:rsid w:val="002F4C37"/>
    <w:rsid w:val="002F5668"/>
    <w:rsid w:val="00300C5C"/>
    <w:rsid w:val="003256F4"/>
    <w:rsid w:val="003567B1"/>
    <w:rsid w:val="00356E9C"/>
    <w:rsid w:val="00395496"/>
    <w:rsid w:val="003A2640"/>
    <w:rsid w:val="003A2F6C"/>
    <w:rsid w:val="003D7C85"/>
    <w:rsid w:val="004159A2"/>
    <w:rsid w:val="004178DF"/>
    <w:rsid w:val="0044295D"/>
    <w:rsid w:val="00453F0A"/>
    <w:rsid w:val="00472B71"/>
    <w:rsid w:val="00492891"/>
    <w:rsid w:val="004A5D0C"/>
    <w:rsid w:val="004B5855"/>
    <w:rsid w:val="004C7126"/>
    <w:rsid w:val="004D13DE"/>
    <w:rsid w:val="004D749C"/>
    <w:rsid w:val="0052327E"/>
    <w:rsid w:val="005459E6"/>
    <w:rsid w:val="00555894"/>
    <w:rsid w:val="00582AB6"/>
    <w:rsid w:val="005A53B9"/>
    <w:rsid w:val="005C0FE3"/>
    <w:rsid w:val="005D58EB"/>
    <w:rsid w:val="00633CE9"/>
    <w:rsid w:val="00655510"/>
    <w:rsid w:val="00663DAA"/>
    <w:rsid w:val="00690E94"/>
    <w:rsid w:val="006A2E69"/>
    <w:rsid w:val="006E1429"/>
    <w:rsid w:val="007042DD"/>
    <w:rsid w:val="007062FE"/>
    <w:rsid w:val="00724218"/>
    <w:rsid w:val="00725BEB"/>
    <w:rsid w:val="00766EB7"/>
    <w:rsid w:val="00772DD4"/>
    <w:rsid w:val="00774A55"/>
    <w:rsid w:val="007977D2"/>
    <w:rsid w:val="007C34E5"/>
    <w:rsid w:val="007E32EF"/>
    <w:rsid w:val="007F4120"/>
    <w:rsid w:val="0082435B"/>
    <w:rsid w:val="00851B30"/>
    <w:rsid w:val="00872524"/>
    <w:rsid w:val="00883088"/>
    <w:rsid w:val="008C18C4"/>
    <w:rsid w:val="00930CEA"/>
    <w:rsid w:val="009413D2"/>
    <w:rsid w:val="00954E5A"/>
    <w:rsid w:val="00983C42"/>
    <w:rsid w:val="009E6140"/>
    <w:rsid w:val="009F36B4"/>
    <w:rsid w:val="00A07766"/>
    <w:rsid w:val="00A112E7"/>
    <w:rsid w:val="00A1630B"/>
    <w:rsid w:val="00A20E2F"/>
    <w:rsid w:val="00A254D1"/>
    <w:rsid w:val="00A3590C"/>
    <w:rsid w:val="00A73FC4"/>
    <w:rsid w:val="00A83B4B"/>
    <w:rsid w:val="00A93339"/>
    <w:rsid w:val="00AA6175"/>
    <w:rsid w:val="00AF61EB"/>
    <w:rsid w:val="00B62FE6"/>
    <w:rsid w:val="00B76CDC"/>
    <w:rsid w:val="00BB7926"/>
    <w:rsid w:val="00BC45FB"/>
    <w:rsid w:val="00BE111C"/>
    <w:rsid w:val="00BF08D7"/>
    <w:rsid w:val="00BF28A7"/>
    <w:rsid w:val="00C22D90"/>
    <w:rsid w:val="00C50382"/>
    <w:rsid w:val="00C52FD4"/>
    <w:rsid w:val="00C67079"/>
    <w:rsid w:val="00C71215"/>
    <w:rsid w:val="00C7312D"/>
    <w:rsid w:val="00CA5646"/>
    <w:rsid w:val="00CB0E38"/>
    <w:rsid w:val="00CF1109"/>
    <w:rsid w:val="00CF31C2"/>
    <w:rsid w:val="00D02F21"/>
    <w:rsid w:val="00D33486"/>
    <w:rsid w:val="00DB4090"/>
    <w:rsid w:val="00DC580B"/>
    <w:rsid w:val="00DF740A"/>
    <w:rsid w:val="00E0529E"/>
    <w:rsid w:val="00E56FC4"/>
    <w:rsid w:val="00E745F2"/>
    <w:rsid w:val="00E91DBD"/>
    <w:rsid w:val="00E92BF4"/>
    <w:rsid w:val="00ED1EDC"/>
    <w:rsid w:val="00ED46F4"/>
    <w:rsid w:val="00EE1C4A"/>
    <w:rsid w:val="00EF1195"/>
    <w:rsid w:val="00F33B3B"/>
    <w:rsid w:val="00F60959"/>
    <w:rsid w:val="00F72C97"/>
    <w:rsid w:val="00FA1215"/>
    <w:rsid w:val="00FC10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F88DF"/>
  <w15:docId w15:val="{869D5594-F576-4194-B473-32092A8D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90E94"/>
  </w:style>
  <w:style w:type="paragraph" w:styleId="1">
    <w:name w:val="heading 1"/>
    <w:basedOn w:val="a"/>
    <w:next w:val="a"/>
    <w:link w:val="10"/>
    <w:uiPriority w:val="9"/>
    <w:qFormat/>
    <w:rsid w:val="0088308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55510"/>
    <w:pPr>
      <w:ind w:left="720"/>
      <w:contextualSpacing/>
    </w:pPr>
  </w:style>
  <w:style w:type="paragraph" w:customStyle="1" w:styleId="Default">
    <w:name w:val="Default"/>
    <w:rsid w:val="00141025"/>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a4">
    <w:name w:val="Основной текст_"/>
    <w:basedOn w:val="a0"/>
    <w:link w:val="11"/>
    <w:rsid w:val="00141025"/>
    <w:rPr>
      <w:rFonts w:ascii="Times New Roman" w:eastAsia="Times New Roman" w:hAnsi="Times New Roman"/>
      <w:sz w:val="28"/>
      <w:szCs w:val="28"/>
      <w:shd w:val="clear" w:color="auto" w:fill="FFFFFF"/>
    </w:rPr>
  </w:style>
  <w:style w:type="paragraph" w:customStyle="1" w:styleId="11">
    <w:name w:val="Основной текст1"/>
    <w:basedOn w:val="a"/>
    <w:link w:val="a4"/>
    <w:rsid w:val="00141025"/>
    <w:pPr>
      <w:widowControl w:val="0"/>
      <w:shd w:val="clear" w:color="auto" w:fill="FFFFFF"/>
      <w:spacing w:after="0"/>
      <w:ind w:firstLine="400"/>
    </w:pPr>
    <w:rPr>
      <w:rFonts w:ascii="Times New Roman" w:eastAsia="Times New Roman" w:hAnsi="Times New Roman"/>
      <w:sz w:val="28"/>
      <w:szCs w:val="28"/>
    </w:rPr>
  </w:style>
  <w:style w:type="paragraph" w:styleId="a5">
    <w:name w:val="No Spacing"/>
    <w:uiPriority w:val="1"/>
    <w:qFormat/>
    <w:rsid w:val="00472B71"/>
    <w:pPr>
      <w:spacing w:after="0" w:line="240" w:lineRule="auto"/>
    </w:pPr>
    <w:rPr>
      <w:rFonts w:ascii="Calibri" w:eastAsia="Times New Roman" w:hAnsi="Calibri" w:cs="Times New Roman"/>
    </w:rPr>
  </w:style>
  <w:style w:type="character" w:styleId="a6">
    <w:name w:val="Hyperlink"/>
    <w:basedOn w:val="a0"/>
    <w:uiPriority w:val="99"/>
    <w:unhideWhenUsed/>
    <w:rsid w:val="00AF61EB"/>
    <w:rPr>
      <w:color w:val="0000FF" w:themeColor="hyperlink"/>
      <w:u w:val="single"/>
    </w:rPr>
  </w:style>
  <w:style w:type="character" w:customStyle="1" w:styleId="12">
    <w:name w:val="Неразрешенное упоминание1"/>
    <w:basedOn w:val="a0"/>
    <w:uiPriority w:val="99"/>
    <w:semiHidden/>
    <w:unhideWhenUsed/>
    <w:rsid w:val="00AF61EB"/>
    <w:rPr>
      <w:color w:val="605E5C"/>
      <w:shd w:val="clear" w:color="auto" w:fill="E1DFDD"/>
    </w:rPr>
  </w:style>
  <w:style w:type="character" w:customStyle="1" w:styleId="10">
    <w:name w:val="Заголовок 1 Знак"/>
    <w:basedOn w:val="a0"/>
    <w:link w:val="1"/>
    <w:uiPriority w:val="9"/>
    <w:rsid w:val="00883088"/>
    <w:rPr>
      <w:rFonts w:asciiTheme="majorHAnsi" w:eastAsiaTheme="majorEastAsia" w:hAnsiTheme="majorHAnsi" w:cstheme="majorBidi"/>
      <w:color w:val="365F91" w:themeColor="accent1" w:themeShade="BF"/>
      <w:sz w:val="32"/>
      <w:szCs w:val="32"/>
    </w:rPr>
  </w:style>
  <w:style w:type="paragraph" w:styleId="a7">
    <w:name w:val="Normal (Web)"/>
    <w:basedOn w:val="a"/>
    <w:uiPriority w:val="99"/>
    <w:semiHidden/>
    <w:unhideWhenUsed/>
    <w:rsid w:val="00E0529E"/>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E05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09402">
      <w:bodyDiv w:val="1"/>
      <w:marLeft w:val="0"/>
      <w:marRight w:val="0"/>
      <w:marTop w:val="0"/>
      <w:marBottom w:val="0"/>
      <w:divBdr>
        <w:top w:val="none" w:sz="0" w:space="0" w:color="auto"/>
        <w:left w:val="none" w:sz="0" w:space="0" w:color="auto"/>
        <w:bottom w:val="none" w:sz="0" w:space="0" w:color="auto"/>
        <w:right w:val="none" w:sz="0" w:space="0" w:color="auto"/>
      </w:divBdr>
    </w:div>
    <w:div w:id="320736153">
      <w:bodyDiv w:val="1"/>
      <w:marLeft w:val="0"/>
      <w:marRight w:val="0"/>
      <w:marTop w:val="0"/>
      <w:marBottom w:val="0"/>
      <w:divBdr>
        <w:top w:val="none" w:sz="0" w:space="0" w:color="auto"/>
        <w:left w:val="none" w:sz="0" w:space="0" w:color="auto"/>
        <w:bottom w:val="none" w:sz="0" w:space="0" w:color="auto"/>
        <w:right w:val="none" w:sz="0" w:space="0" w:color="auto"/>
      </w:divBdr>
    </w:div>
    <w:div w:id="896471261">
      <w:bodyDiv w:val="1"/>
      <w:marLeft w:val="0"/>
      <w:marRight w:val="0"/>
      <w:marTop w:val="0"/>
      <w:marBottom w:val="0"/>
      <w:divBdr>
        <w:top w:val="none" w:sz="0" w:space="0" w:color="auto"/>
        <w:left w:val="none" w:sz="0" w:space="0" w:color="auto"/>
        <w:bottom w:val="none" w:sz="0" w:space="0" w:color="auto"/>
        <w:right w:val="none" w:sz="0" w:space="0" w:color="auto"/>
      </w:divBdr>
    </w:div>
    <w:div w:id="1058479939">
      <w:bodyDiv w:val="1"/>
      <w:marLeft w:val="0"/>
      <w:marRight w:val="0"/>
      <w:marTop w:val="0"/>
      <w:marBottom w:val="0"/>
      <w:divBdr>
        <w:top w:val="none" w:sz="0" w:space="0" w:color="auto"/>
        <w:left w:val="none" w:sz="0" w:space="0" w:color="auto"/>
        <w:bottom w:val="none" w:sz="0" w:space="0" w:color="auto"/>
        <w:right w:val="none" w:sz="0" w:space="0" w:color="auto"/>
      </w:divBdr>
    </w:div>
    <w:div w:id="1243487609">
      <w:bodyDiv w:val="1"/>
      <w:marLeft w:val="0"/>
      <w:marRight w:val="0"/>
      <w:marTop w:val="0"/>
      <w:marBottom w:val="0"/>
      <w:divBdr>
        <w:top w:val="none" w:sz="0" w:space="0" w:color="auto"/>
        <w:left w:val="none" w:sz="0" w:space="0" w:color="auto"/>
        <w:bottom w:val="none" w:sz="0" w:space="0" w:color="auto"/>
        <w:right w:val="none" w:sz="0" w:space="0" w:color="auto"/>
      </w:divBdr>
    </w:div>
    <w:div w:id="1301500020">
      <w:bodyDiv w:val="1"/>
      <w:marLeft w:val="0"/>
      <w:marRight w:val="0"/>
      <w:marTop w:val="0"/>
      <w:marBottom w:val="0"/>
      <w:divBdr>
        <w:top w:val="none" w:sz="0" w:space="0" w:color="auto"/>
        <w:left w:val="none" w:sz="0" w:space="0" w:color="auto"/>
        <w:bottom w:val="none" w:sz="0" w:space="0" w:color="auto"/>
        <w:right w:val="none" w:sz="0" w:space="0" w:color="auto"/>
      </w:divBdr>
    </w:div>
    <w:div w:id="1373992737">
      <w:bodyDiv w:val="1"/>
      <w:marLeft w:val="0"/>
      <w:marRight w:val="0"/>
      <w:marTop w:val="0"/>
      <w:marBottom w:val="0"/>
      <w:divBdr>
        <w:top w:val="none" w:sz="0" w:space="0" w:color="auto"/>
        <w:left w:val="none" w:sz="0" w:space="0" w:color="auto"/>
        <w:bottom w:val="none" w:sz="0" w:space="0" w:color="auto"/>
        <w:right w:val="none" w:sz="0" w:space="0" w:color="auto"/>
      </w:divBdr>
    </w:div>
    <w:div w:id="1648627906">
      <w:bodyDiv w:val="1"/>
      <w:marLeft w:val="0"/>
      <w:marRight w:val="0"/>
      <w:marTop w:val="0"/>
      <w:marBottom w:val="0"/>
      <w:divBdr>
        <w:top w:val="none" w:sz="0" w:space="0" w:color="auto"/>
        <w:left w:val="none" w:sz="0" w:space="0" w:color="auto"/>
        <w:bottom w:val="none" w:sz="0" w:space="0" w:color="auto"/>
        <w:right w:val="none" w:sz="0" w:space="0" w:color="auto"/>
      </w:divBdr>
    </w:div>
    <w:div w:id="1737046700">
      <w:bodyDiv w:val="1"/>
      <w:marLeft w:val="0"/>
      <w:marRight w:val="0"/>
      <w:marTop w:val="0"/>
      <w:marBottom w:val="0"/>
      <w:divBdr>
        <w:top w:val="none" w:sz="0" w:space="0" w:color="auto"/>
        <w:left w:val="none" w:sz="0" w:space="0" w:color="auto"/>
        <w:bottom w:val="none" w:sz="0" w:space="0" w:color="auto"/>
        <w:right w:val="none" w:sz="0" w:space="0" w:color="auto"/>
      </w:divBdr>
    </w:div>
    <w:div w:id="1878933344">
      <w:bodyDiv w:val="1"/>
      <w:marLeft w:val="0"/>
      <w:marRight w:val="0"/>
      <w:marTop w:val="0"/>
      <w:marBottom w:val="0"/>
      <w:divBdr>
        <w:top w:val="none" w:sz="0" w:space="0" w:color="auto"/>
        <w:left w:val="none" w:sz="0" w:space="0" w:color="auto"/>
        <w:bottom w:val="none" w:sz="0" w:space="0" w:color="auto"/>
        <w:right w:val="none" w:sz="0" w:space="0" w:color="auto"/>
      </w:divBdr>
    </w:div>
    <w:div w:id="2036811992">
      <w:bodyDiv w:val="1"/>
      <w:marLeft w:val="0"/>
      <w:marRight w:val="0"/>
      <w:marTop w:val="0"/>
      <w:marBottom w:val="0"/>
      <w:divBdr>
        <w:top w:val="none" w:sz="0" w:space="0" w:color="auto"/>
        <w:left w:val="none" w:sz="0" w:space="0" w:color="auto"/>
        <w:bottom w:val="none" w:sz="0" w:space="0" w:color="auto"/>
        <w:right w:val="none" w:sz="0" w:space="0" w:color="auto"/>
      </w:divBdr>
    </w:div>
    <w:div w:id="20388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6</Pages>
  <Words>2013</Words>
  <Characters>11478</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SS2020_1</dc:creator>
  <cp:lastModifiedBy>Пользователь</cp:lastModifiedBy>
  <cp:revision>5</cp:revision>
  <cp:lastPrinted>2025-04-09T03:52:00Z</cp:lastPrinted>
  <dcterms:created xsi:type="dcterms:W3CDTF">2025-10-05T09:34:00Z</dcterms:created>
  <dcterms:modified xsi:type="dcterms:W3CDTF">2025-10-08T04:00:00Z</dcterms:modified>
</cp:coreProperties>
</file>