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fb8d" w14:textId="8fdfb8d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11 июля 2002 года N 343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>      Вниманию пользователей!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Для удобства пользования РЦПИ создано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1. Общие положения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1. Термины и определения, используемые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настоящем Законе 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В настоящем Законе используются следующие основные термины и определения: </w:t>
      </w:r>
    </w:p>
    <w:bookmarkStart w:name="z44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bookmarkEnd w:id="2"/>
    <w:bookmarkStart w:name="z45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</w:p>
    <w:bookmarkEnd w:id="3"/>
    <w:bookmarkStart w:name="z46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bookmarkEnd w:id="4"/>
    <w:bookmarkStart w:name="z47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сложный недостаток - любое сочетание психического и физического недостатков; 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медицинскую психолого-педагогическую диагностику, лечение, развивающее обучение; 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скрининг - массовое стандартизированное обследование с целью выявления детей группы "риска"; 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медицинская и психолого-педагогическая диагностика - комплексная междисциплинарная оценка психофизического развития детей для выявления различных недостатков и определения адекватных условий лечения, обучения и воспитания; 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14) специальные образовательные программы - программы, предназначенные для обучения детей с ограниченными возможностями; </w:t>
      </w:r>
    </w:p>
    <w:bookmarkEnd w:id="15"/>
    <w:bookmarkStart w:name="z58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специальное образование - образование, предоставляемое детям с ограниченными возможностями с созданием специальных условий; </w:t>
      </w:r>
    </w:p>
    <w:bookmarkEnd w:id="16"/>
    <w:bookmarkStart w:name="z59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16) специальные образовательные условия - условия для получения специального образования, включая технические и иные вспомогательные средства, а также медицинские, социальные и иные услуги, без которых невозможно освоение образовательных программ детьми с ограниченными возможностями; </w:t>
      </w:r>
    </w:p>
    <w:bookmarkEnd w:id="17"/>
    <w:bookmarkStart w:name="z60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17) специальные организации образования - организации, созданные для диагностики и консультирования,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18) специальные коррекционные организации - организации для детей с ограниченными возможностями в развитии: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 нарушениями слуха (неслышащие, слабослышащие, позднооглохшие);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 нарушениями зрения (незрячие, слабовидящие, поздноослепшие);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 нарушениями функции опорно-двигательного аппарата;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 нарушениями речи;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 умственной отсталостью;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 задержкой психического развития;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 расстройством эмоционально-волевой сферы и поведения;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со сложными нарушениями, в том числе со слепоглухотой; </w:t>
      </w:r>
    </w:p>
    <w:bookmarkEnd w:id="19"/>
    <w:bookmarkStart w:name="z62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bookmarkEnd w:id="23"/>
    <w:bookmarkStart w:name="z66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25) уполномоченный государственный орган (далее - уполномоченный орган) - центральные исполнительные органы, осуществляющие руководство в области охраны здоровья граждан, образования, социальной защиты населения. </w:t>
      </w:r>
    </w:p>
    <w:bookmarkEnd w:id="26"/>
    <w:bookmarkStart w:name="z4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2. Законодательство Республики Казахстан 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социальной и медико-педагогической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коррекционной поддержке детей с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ограниченными возможностями </w:t>
      </w:r>
    </w:p>
    <w:bookmarkEnd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состоит из настоящего Закона и иных </w:t>
      </w:r>
      <w:r>
        <w:rPr>
          <w:rFonts w:ascii="Consolas"/>
          <w:b w:val="false"/>
          <w:i w:val="false"/>
          <w:color w:val="000000"/>
          <w:sz w:val="20"/>
        </w:rPr>
        <w:t>нормативных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правовых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актов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 </w:t>
      </w:r>
    </w:p>
    <w:bookmarkStart w:name="z6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3. Социальная и медико-педагогическая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коррекционная поддержка детей с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ограниченными возможностями, ее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цели, задачи и принципы </w:t>
      </w:r>
    </w:p>
    <w:bookmarkEnd w:id="28"/>
    <w:bookmarkStart w:name="z3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Целями социальной и медико-педагогической коррекционной поддержки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раннее (с рождения) выявление врожденных и наследственных заболеваний, отклонений от нормального развития;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профилактика отставания и нарушений в развитии детей, предупреждение тяжелых форм инвалидности;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снижение уровня детской инвалидности;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Задачами социальной и медико-педагогической коррекционной поддержки являются: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создание единой государственной системы выявления и учета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развитие сети организаций, осуществляющих специальные образовательные и специальные социальные услуги;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социальная адаптация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социальная поддержка семей, имеющих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4. Социальная и медико-педагогическая коррекционная поддержка основывается на следующих принципах: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гарантированность оказания социальной поддержки и реабилитационной помощи детям с ограниченными возможностями и их семьям;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индивидуальность подхода к каждому ребенку и дифференциация оказания социальной и медико-педагогической коррекционной поддержки. </w:t>
      </w:r>
    </w:p>
    <w:bookmarkEnd w:id="29"/>
    <w:bookmarkStart w:name="z8" w:id="3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2. Государственное регулирование</w:t>
      </w:r>
      <w:r>
        <w:br/>
      </w:r>
      <w:r>
        <w:rPr>
          <w:rFonts w:ascii="Consolas"/>
          <w:b/>
          <w:i w:val="false"/>
          <w:color w:val="000000"/>
        </w:rPr>
        <w:t>
вопросов социальной и медико-педагогической</w:t>
      </w:r>
      <w:r>
        <w:br/>
      </w:r>
      <w:r>
        <w:rPr>
          <w:rFonts w:ascii="Consolas"/>
          <w:b/>
          <w:i w:val="false"/>
          <w:color w:val="000000"/>
        </w:rPr>
        <w:t>
коррекционной поддержки детей</w:t>
      </w:r>
      <w:r>
        <w:br/>
      </w:r>
      <w:r>
        <w:rPr>
          <w:rFonts w:ascii="Consolas"/>
          <w:b/>
          <w:i w:val="false"/>
          <w:color w:val="000000"/>
        </w:rPr>
        <w:t>
с ограниченными возможностями</w:t>
      </w:r>
    </w:p>
    <w:bookmarkEnd w:id="30"/>
    <w:bookmarkStart w:name="z9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 Статья 4. Компетенция Правительства Республики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 Казахстан</w:t>
      </w:r>
    </w:p>
    <w:bookmarkEnd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Правительство Республики Казахстан: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определяет 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по представлению уполномоченного органа в области охраны здоровья граждан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 определяет порядок разработки, утверждения государственных общеобязательных образовательных стандартов специального дошкольного воспитания и обучения и специального начального, основного среднего, общего среднего образования для детей с ограниченными возможностями;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выполняет иные функции, возложенные на него 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законами Республики Казахстан и актами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</w:t>
      </w:r>
      <w:r>
        <w:rPr>
          <w:rFonts w:ascii="Consolas"/>
          <w:b w:val="false"/>
          <w:i w:val="false"/>
          <w:color w:val="ff0000"/>
          <w:sz w:val="20"/>
        </w:rPr>
        <w:t xml:space="preserve"> Статья 4 с изменениями, внесенными законами РК от 27.07.2007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);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10.07.2012 </w:t>
      </w:r>
      <w:r>
        <w:rPr>
          <w:rFonts w:ascii="Consolas"/>
          <w:b w:val="false"/>
          <w:i w:val="false"/>
          <w:color w:val="000000"/>
          <w:sz w:val="20"/>
        </w:rPr>
        <w:t>№ 31-V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5. Компетенция уполномоченного органа в области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охраны здоровья граждан </w:t>
      </w:r>
    </w:p>
    <w:bookmarkEnd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области охраны здоровья граждан: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 определяет </w:t>
      </w:r>
      <w:r>
        <w:rPr>
          <w:rFonts w:ascii="Consolas"/>
          <w:b w:val="false"/>
          <w:i w:val="false"/>
          <w:color w:val="000000"/>
          <w:sz w:val="20"/>
        </w:rPr>
        <w:t>порядок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скрининга для максимально раннего выявления детей группы "риска" в родовспомогательных учреждениях, детских поликлиниках, учреждениях первичной медико-санитарной помощи и направления выявленных детей группы "риска" и с ограниченными возможностями в психолого-медико-педагогические консультации;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определяет порядок организации диагностики, лечения различных видов патологии детей с физическими и (или) психическими недостатками;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способствует использованию международного опыта по диагностике и лечению детей с ограниченными возможностями;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осуществляет иные полномочия, предусмотренные настоящим Законом, иными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5 с изменением, внесенным Законом РК от 05.07.2011 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13.10.2011).</w:t>
      </w:r>
    </w:p>
    <w:bookmarkStart w:name="z13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6. Компетенция уполномоченного органа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области образования </w:t>
      </w:r>
    </w:p>
    <w:bookmarkEnd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области образования: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устанавливает государственные образовательные стандарты специального </w:t>
      </w:r>
      <w:r>
        <w:rPr>
          <w:rFonts w:ascii="Consolas"/>
          <w:b w:val="false"/>
          <w:i w:val="false"/>
          <w:color w:val="000000"/>
          <w:sz w:val="20"/>
        </w:rPr>
        <w:t>дошкольного</w:t>
      </w:r>
      <w:r>
        <w:rPr>
          <w:rFonts w:ascii="Consolas"/>
          <w:b w:val="false"/>
          <w:i w:val="false"/>
          <w:color w:val="000000"/>
          <w:sz w:val="20"/>
        </w:rPr>
        <w:t xml:space="preserve"> воспитания и обучения и начального, основного среднего, общего </w:t>
      </w:r>
      <w:r>
        <w:rPr>
          <w:rFonts w:ascii="Consolas"/>
          <w:b w:val="false"/>
          <w:i w:val="false"/>
          <w:color w:val="000000"/>
          <w:sz w:val="20"/>
        </w:rPr>
        <w:t>среднего</w:t>
      </w:r>
      <w:r>
        <w:rPr>
          <w:rFonts w:ascii="Consolas"/>
          <w:b w:val="false"/>
          <w:i w:val="false"/>
          <w:color w:val="000000"/>
          <w:sz w:val="20"/>
        </w:rPr>
        <w:t xml:space="preserve">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определяет единые принципы и нормативы специальных образовательных условий для всех организаций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2-1)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 определяет предельную наполняемость специальных классов (групп), где обучаются дети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 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определяет методики аттестации обучающихся;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осуществляет координацию деятельности по научно-методическому обеспечению организаций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осуществляет государственный контроль за исполнением законодательства Республики Казахстан и </w:t>
      </w:r>
      <w:r>
        <w:rPr>
          <w:rFonts w:ascii="Consolas"/>
          <w:b w:val="false"/>
          <w:i w:val="false"/>
          <w:color w:val="000000"/>
          <w:sz w:val="20"/>
        </w:rPr>
        <w:t>нормативных правовых актов</w:t>
      </w:r>
      <w:r>
        <w:rPr>
          <w:rFonts w:ascii="Consolas"/>
          <w:b w:val="false"/>
          <w:i w:val="false"/>
          <w:color w:val="000000"/>
          <w:sz w:val="20"/>
        </w:rPr>
        <w:t xml:space="preserve"> в области специального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10)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11) (исключен);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12) осуществляет иные полномочия, предусмотренные настоящим Законом, иными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6 с изменениями, внесенными законами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01.01.2005); от 27.07.2007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19.03.2010 </w:t>
      </w:r>
      <w:r>
        <w:rPr>
          <w:rFonts w:ascii="Consolas"/>
          <w:b w:val="false"/>
          <w:i w:val="false"/>
          <w:color w:val="000000"/>
          <w:sz w:val="20"/>
        </w:rPr>
        <w:t>№ 258-IV</w:t>
      </w:r>
      <w:r>
        <w:rPr>
          <w:rFonts w:ascii="Consolas"/>
          <w:b w:val="false"/>
          <w:i w:val="false"/>
          <w:color w:val="ff0000"/>
          <w:sz w:val="20"/>
        </w:rPr>
        <w:t xml:space="preserve">; от 05.07.2011 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7. Компетенция уполномоченного органа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области социальной защиты населения </w:t>
      </w:r>
    </w:p>
    <w:bookmarkEnd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области социальной защиты: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(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 xml:space="preserve">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разрабатывает социальные нормативы, виды и формы предоставления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(</w:t>
      </w:r>
      <w:r>
        <w:rPr>
          <w:rFonts w:ascii="Consolas"/>
          <w:b w:val="false"/>
          <w:i w:val="false"/>
          <w:color w:val="ff0000"/>
          <w:sz w:val="20"/>
        </w:rPr>
        <w:t>исключен</w:t>
      </w:r>
      <w:r>
        <w:rPr>
          <w:rFonts w:ascii="Consolas"/>
          <w:b w:val="false"/>
          <w:i w:val="false"/>
          <w:color w:val="000000"/>
          <w:sz w:val="20"/>
        </w:rPr>
        <w:t xml:space="preserve">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</w:t>
      </w:r>
      <w:r>
        <w:rPr>
          <w:rFonts w:ascii="Consolas"/>
          <w:b w:val="false"/>
          <w:i w:val="false"/>
          <w:color w:val="ff0000"/>
          <w:sz w:val="20"/>
        </w:rPr>
        <w:t xml:space="preserve">исключен Законом РК от 13.01.2014 </w:t>
      </w:r>
      <w:r>
        <w:rPr>
          <w:rFonts w:ascii="Consolas"/>
          <w:b w:val="false"/>
          <w:i w:val="false"/>
          <w:color w:val="000000"/>
          <w:sz w:val="20"/>
        </w:rPr>
        <w:t>№ 159-V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разрабатывает стандарты социального обслуживания, порядок бесплатного социального обслуживания;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</w:t>
      </w:r>
      <w:r>
        <w:rPr>
          <w:rFonts w:ascii="Consolas"/>
          <w:b w:val="false"/>
          <w:i w:val="false"/>
          <w:color w:val="ff0000"/>
          <w:sz w:val="20"/>
        </w:rPr>
        <w:t xml:space="preserve">исключен Законом РК от 13.06.2013 </w:t>
      </w:r>
      <w:r>
        <w:rPr>
          <w:rFonts w:ascii="Consolas"/>
          <w:b w:val="false"/>
          <w:i w:val="false"/>
          <w:color w:val="00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осуществляет иные полномочия, предусмотренные настоящим Законом, иными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7 с изменениями, внесенными законами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01.01.2005);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10.07.2012 </w:t>
      </w:r>
      <w:r>
        <w:rPr>
          <w:rFonts w:ascii="Consolas"/>
          <w:b w:val="false"/>
          <w:i w:val="false"/>
          <w:color w:val="000000"/>
          <w:sz w:val="20"/>
        </w:rPr>
        <w:t>№ 31-V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Consolas"/>
          <w:b w:val="false"/>
          <w:i w:val="false"/>
          <w:color w:val="00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Consolas"/>
          <w:b w:val="false"/>
          <w:i w:val="false"/>
          <w:color w:val="000000"/>
          <w:sz w:val="20"/>
        </w:rPr>
        <w:t>№ 159-V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В статью 8 предусмотрено изменение Законом РК от 03.12.2015 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 xml:space="preserve">Статья 8. Компетенция органов местного государственного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управления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Местные представительные органы области, города республиканского значения, столицы осуществляют в соответствии с 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полномочия по обеспечению прав и законных интересов граждан.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Местные исполнительные органы области (города республиканского значения, столицы):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разрабатывают положение об отделении социальной помощи на дому детям с ограниченными возможностями из числа инвалидов, создают отделения социальной помощи на дому;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 организуют скрининг в учреждениях первичной медико-санитарной помощи, детских поликлиниках, родовспомогательных учреждениях;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обеспечивают с согласия родителей и иных законных представителей направление выявленных в результате скрининга детей группы "риска" в психолого-медико-педагогические консультации;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</w:t>
      </w:r>
      <w:r>
        <w:rPr>
          <w:rFonts w:ascii="Consolas"/>
          <w:b w:val="false"/>
          <w:i w:val="false"/>
          <w:color w:val="ff0000"/>
          <w:sz w:val="20"/>
        </w:rPr>
        <w:t>(исключен)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координируют деятельность по организации и оказанию социальной помощи по уходу за детьми с тяжелыми недостатками;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10) обеспечивают защиту прав и консультативную помощь семьям, воспитывающим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11) содействуют в трудоустройстве детей с ограниченными возможностями;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12) осуществляют в интересах местного государственного управления иные полномочия, возлагаемые на местные исполнительные органы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Решением акима области (города республиканского значения, столицы) поэтапно, в течение трех лет, психолого-медико-педагогические консультации создаются на шестьдесят тысяч детского населения, реабилитационные центры - в городах республиканского и областного значения, кабинеты психолого-педагогической коррекции - в районных центрах.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8 с изменениями, внесенными законами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01.01.2005);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" w:id="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 Глава 3. Деятельность по оказанию социальной и </w:t>
      </w:r>
      <w:r>
        <w:br/>
      </w:r>
      <w:r>
        <w:rPr>
          <w:rFonts w:ascii="Consolas"/>
          <w:b/>
          <w:i w:val="false"/>
          <w:color w:val="000000"/>
        </w:rPr>
        <w:t xml:space="preserve">
медико-педагогической коррекционной </w:t>
      </w:r>
      <w:r>
        <w:br/>
      </w:r>
      <w:r>
        <w:rPr>
          <w:rFonts w:ascii="Consolas"/>
          <w:b/>
          <w:i w:val="false"/>
          <w:color w:val="000000"/>
        </w:rPr>
        <w:t xml:space="preserve">
поддержки детям с ограниченными возможностями </w:t>
      </w:r>
    </w:p>
    <w:bookmarkEnd w:id="36"/>
    <w:bookmarkStart w:name="z20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В статью 9 предусмотрено изменение Законом РК от 03.12.2015 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 xml:space="preserve">Статья 9. Организации, оказывающие медицинские,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специальные образовательные и специальные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социальные услуги детям с ограниченными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возможностями </w:t>
      </w:r>
    </w:p>
    <w:bookmarkStart w:name="z5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Медицинские услуги осуществляют: организации охраны материнства и детства, организации первичной медико-санитарной помощи, консультативно-диагностические поликлиники, медицинские реабилитационные центры, независимо от организационно-правовых форм.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К медицинским услугам относятся: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массовое стандартизированное обследование детей раннего возраста с целью выявления детей группы "риска" (скрининг);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углубленная диагностика врожденной, наследственной и приобретенной патологии;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медицинская коррекция и реабилитация детей с отклонениями в психофизическом развитии;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иные услуги, оказываемые в соответствии с законодательством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 консультации, кабинеты психолого-педагогической коррекции, реабилитационные центры, логопедические пункты, детские сады и другие специальные коррекционные организации в порядке, установленном законодательством Республики Казахстан об образовании.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4. К специальным образовательным услугам относятся: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углубленное и комплексное обследование детей с целью выявления особенностей их интеллектуального развития и определения их возможностей для выбора вида и формы обучения и воспитания;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психолого-педагогическая коррекция, обучение и воспитание детей раннего, дошкольного и школьного возраста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трудовое воспитание, профессиональная диагностика;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техническое и профессиональное, послесреднее, высшее образование;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иные услуги, оказываемые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5. Организации, оказывающие специальные социальные услуги: учреждения социальной защиты населения, организации по производству протезно-ортопедических изделий, изготовлению технических и вспомогательных средств.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6. К специальным социальным услугам относятся: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оказание социальной помощи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в области социальной защиты инвалидов;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предоставление услуг по протезированию и обеспечению протезно-ортопедическими изделиями;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обеспечение специальными техническими и компенсаторными средствами;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 оказание консультативной помощи семьям, воспитывающим детей с ограниченными возможностями;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предоставление услуг социальных работников.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Правовой статус социальных работников определяется законодательными 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 Сноска. Статья 9 с изменением, внесенным </w:t>
      </w:r>
      <w:r>
        <w:rPr>
          <w:rFonts w:ascii="Consolas"/>
          <w:b w:val="false"/>
          <w:i w:val="false"/>
          <w:color w:val="ff0000"/>
          <w:sz w:val="20"/>
        </w:rPr>
        <w:t>  Законом РК</w:t>
      </w:r>
      <w:r>
        <w:rPr>
          <w:rFonts w:ascii="Consolas"/>
          <w:b w:val="false"/>
          <w:i w:val="false"/>
          <w:color w:val="ff0000"/>
          <w:sz w:val="20"/>
        </w:rPr>
        <w:t xml:space="preserve">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</w:p>
    <w:bookmarkEnd w:id="38"/>
    <w:bookmarkStart w:name="z22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10. Психолого-медико-педагогические консультации </w:t>
      </w:r>
    </w:p>
    <w:bookmarkEnd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Психолого-медико-педагогические консультации являются государственными учреждениями, осуществляющими проведение диагностики и психолого-медико-педагогического 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Организация деятельности психолого-медико-педагогических консультаций определяется 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Психолого-медико-педагогические консультации направляют детей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В статью 10 внесены изменения - Законом РК от 20 декабря 2004 г.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 января 2005 г.). </w:t>
      </w:r>
    </w:p>
    <w:bookmarkStart w:name="z24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В статью 11 предусмотрено изменение Законом РК от 03.12.2015 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 xml:space="preserve">Статья 11. Организация образования детей с ограниченными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В соответствии с заключением психолого-медико-педагогических консультаций и индивидуальным планом обучения дети с ограниченными возможностями могут получать дошкольное воспитание и обучение с трехлетнего возраста, начальное и основное среднее образование с семи-десятилетнего возраста. При этом продолжительность начального и основного среднего образования в соответствии с государственными образовательными программами не может быть менее десяти лет.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При наличии показаний по заключению психолого-медико-педагогических консультаций воспитание и обучение детей с ограниченными возможностями осуществляется индивидуально и бесплатно на дому.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Дети с ограниченными возможностями имеют право на получение образования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 образовании.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Государство содействует профессиональной подготовке детей с ограниченными возможностями.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11 с изменениями, внесенными законами РК </w:t>
      </w:r>
      <w:r>
        <w:rPr>
          <w:rFonts w:ascii="Consolas"/>
          <w:b w:val="false"/>
          <w:i w:val="false"/>
          <w:color w:val="ff0000"/>
          <w:sz w:val="20"/>
        </w:rPr>
        <w:t xml:space="preserve">от 27.07.2007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07.12.2009 </w:t>
      </w:r>
      <w:r>
        <w:rPr>
          <w:rFonts w:ascii="Consolas"/>
          <w:b w:val="false"/>
          <w:i w:val="false"/>
          <w:color w:val="000000"/>
          <w:sz w:val="20"/>
        </w:rPr>
        <w:t>№ 222-IV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</w:p>
    <w:bookmarkStart w:name="z26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 Статья 12. Государственная статистическая отчетность </w:t>
      </w:r>
    </w:p>
    <w:bookmarkEnd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  Сноска. Статья 12 исключена Законом РК от 19.03.2010 </w:t>
      </w:r>
      <w:r>
        <w:rPr>
          <w:rFonts w:ascii="Consolas"/>
          <w:b w:val="false"/>
          <w:i w:val="false"/>
          <w:color w:val="ff0000"/>
          <w:sz w:val="20"/>
        </w:rPr>
        <w:t>№ 258-IV</w:t>
      </w:r>
    </w:p>
    <w:bookmarkStart w:name="z28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 Статья 13. Финансирование социальной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медико-педагогической коррекционной поддержки </w:t>
      </w:r>
    </w:p>
    <w:bookmarkEnd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В статью 13 внесены изменения - Законом РК от 20 декабря 2004 г.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 января 2005 г.). </w:t>
      </w:r>
    </w:p>
    <w:bookmarkStart w:name="z30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 Статья 14. Трудовая подготовка и профессиональное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образование детей с ограниченными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возможностями </w:t>
      </w:r>
    </w:p>
    <w:bookmarkEnd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Дети с ограниченными возможностями могут получать профессиональное образование в соответствии с законодательными 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 образовании.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В статью 14 внесены изменения - Законом РК от 20 декабря 2004 г.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 января 2005 г.); Законом РК </w:t>
      </w:r>
      <w:r>
        <w:rPr>
          <w:rFonts w:ascii="Consolas"/>
          <w:b w:val="false"/>
          <w:i w:val="false"/>
          <w:color w:val="ff0000"/>
          <w:sz w:val="20"/>
        </w:rPr>
        <w:t xml:space="preserve"> 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</w:p>
    <w:bookmarkStart w:name="z32" w:id="4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 Глава 4. Права детей с ограниченными возможностями, </w:t>
      </w:r>
      <w:r>
        <w:br/>
      </w:r>
      <w:r>
        <w:rPr>
          <w:rFonts w:ascii="Consolas"/>
          <w:b/>
          <w:i w:val="false"/>
          <w:color w:val="000000"/>
        </w:rPr>
        <w:t xml:space="preserve">
права и обязанности их родителей и иных </w:t>
      </w:r>
      <w:r>
        <w:br/>
      </w:r>
      <w:r>
        <w:rPr>
          <w:rFonts w:ascii="Consolas"/>
          <w:b/>
          <w:i w:val="false"/>
          <w:color w:val="000000"/>
        </w:rPr>
        <w:t>
законных представителей</w:t>
      </w:r>
    </w:p>
    <w:bookmarkEnd w:id="44"/>
    <w:bookmarkStart w:name="z33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 Статья 15. Права детей с ограниченными возможностями </w:t>
      </w:r>
    </w:p>
    <w:bookmarkEnd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1. Дети с ограниченными возможностями имеют право на: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гарантированное бесплатное получение социальной и медико-педагогической коррекционной поддержки;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бесплатное обследование в государственных медицинских организациях, психолого-медико-педагогических консультациях или отделах медико-социальной экспертизы и бесплатную медицинскую помощь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 психолого-медико-педагогической консультации;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получение бесплатного предшкольного и общего среднего образования в специальных организациях образования или государственных общеобразовательных учебных заведениях в соответствии с заключением психолого-медико-педагогических консультаций;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6) бесплатное, на конкурсной основе, техническое и профессиональное, послесреднее, высшее образование в государственных учебных заведениях в пределах государственных образовательных программ;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трудоустройство по окончании обучения в соответствии с полученным образованием и (или) профессиональной подготовкой в порядке, определяемом законодательством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инвалиды I и II групп, инвалиды с детства, которым согласно заключению отделов медико-социальной экспертизы не противопоказано обучение в соответствующих организациях образования.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15 с изменениями, внесенными Законом РК </w:t>
      </w:r>
      <w:r>
        <w:rPr>
          <w:rFonts w:ascii="Consolas"/>
          <w:b w:val="false"/>
          <w:i w:val="false"/>
          <w:color w:val="ff0000"/>
          <w:sz w:val="20"/>
        </w:rPr>
        <w:t xml:space="preserve"> 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</w:p>
    <w:bookmarkStart w:name="z35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16. Права родителей и иных законных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 xml:space="preserve">представителей детей с ограниченными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 xml:space="preserve">возможностями </w:t>
      </w:r>
    </w:p>
    <w:bookmarkEnd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Родители и иные законные представители детей с ограниченными возможностями имеют право: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присутствовать при освидетельствовании ребенка в психолого-медико-педагогической консультации;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на получение их детьми установленной законодательством Республики Казахстан социальной и медико-педагогической коррекционной поддержки;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размерах, определяемых по решению местных представительных органов.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16 с изменением, внесенным Законом РК от 13.06.2013 </w:t>
      </w:r>
      <w:r>
        <w:rPr>
          <w:rFonts w:ascii="Consolas"/>
          <w:b w:val="false"/>
          <w:i w:val="false"/>
          <w:color w:val="00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7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 Статья 17. Обязанности родителей и иных законных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представителей детей с ограниченными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возможностями </w:t>
      </w:r>
    </w:p>
    <w:bookmarkEnd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Родители и иные законные представители детей с ограниченными возможностями, помимо обязанностей, установленных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 ответственность, </w:t>
      </w:r>
      <w:r>
        <w:rPr>
          <w:rFonts w:ascii="Consolas"/>
          <w:b w:val="false"/>
          <w:i w:val="false"/>
          <w:color w:val="000000"/>
          <w:sz w:val="20"/>
        </w:rPr>
        <w:t>установленную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   </w:t>
      </w:r>
    </w:p>
    <w:bookmarkStart w:name="z40" w:id="4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 Глава 5. Заключительные положения</w:t>
      </w:r>
    </w:p>
    <w:bookmarkEnd w:id="48"/>
    <w:bookmarkStart w:name="z42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18. Ответственность за нарушение законодательства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Республики Казахстан в области социальной 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медико-педагогической коррекционной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поддержки детей с ограниченными возможностями </w:t>
      </w:r>
    </w:p>
    <w:bookmarkEnd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bookmarkStart w:name="z43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 Статья 19. Порядок введения в действие настоящего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Закона</w:t>
      </w:r>
    </w:p>
    <w:bookmarkEnd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Настоящий Закон вводится в действие с 1 января 2003 года. </w:t>
      </w:r>
    </w:p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 xml:space="preserve">      Президент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