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418"/>
        <w:gridCol w:w="4852"/>
      </w:tblGrid>
      <w:tr w:rsidR="001F6FF9" w:rsidRPr="0064712D" w:rsidTr="00093D76">
        <w:trPr>
          <w:trHeight w:val="30"/>
        </w:trPr>
        <w:tc>
          <w:tcPr>
            <w:tcW w:w="45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F9" w:rsidRPr="00AF42E2" w:rsidRDefault="001F6FF9" w:rsidP="00093D7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6FF9" w:rsidRPr="00AF42E2" w:rsidRDefault="001F6FF9" w:rsidP="00093D76">
            <w:pPr>
              <w:shd w:val="clear" w:color="auto" w:fill="FFFFFF"/>
              <w:spacing w:after="0" w:line="240" w:lineRule="auto"/>
              <w:ind w:firstLine="709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F42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F42E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1F6FF9" w:rsidRPr="00AF42E2" w:rsidRDefault="001F6FF9" w:rsidP="00093D76">
            <w:pPr>
              <w:shd w:val="clear" w:color="auto" w:fill="FFFFFF"/>
              <w:spacing w:after="0" w:line="240" w:lineRule="auto"/>
              <w:ind w:firstLine="709"/>
              <w:jc w:val="right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42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 приказу Министра образования</w:t>
            </w:r>
          </w:p>
          <w:p w:rsidR="001F6FF9" w:rsidRPr="00AF42E2" w:rsidRDefault="001F6FF9" w:rsidP="00093D76">
            <w:pPr>
              <w:shd w:val="clear" w:color="auto" w:fill="FFFFFF"/>
              <w:spacing w:after="0" w:line="240" w:lineRule="auto"/>
              <w:ind w:firstLine="709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  <w:r w:rsidRPr="00AF42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 науки Республики Казахстан</w:t>
            </w:r>
          </w:p>
          <w:p w:rsidR="001F6FF9" w:rsidRPr="00AF42E2" w:rsidRDefault="001F6FF9" w:rsidP="00093D76">
            <w:pPr>
              <w:shd w:val="clear" w:color="auto" w:fill="FFFFFF"/>
              <w:spacing w:after="0" w:line="240" w:lineRule="auto"/>
              <w:ind w:firstLine="709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AF42E2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от «__» ______ 2018 года № ___</w:t>
            </w:r>
          </w:p>
        </w:tc>
      </w:tr>
    </w:tbl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FF9" w:rsidRPr="00AF42E2" w:rsidRDefault="001F6FF9" w:rsidP="001F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777"/>
      <w:bookmarkStart w:id="1" w:name="_GoBack"/>
      <w:r w:rsidRPr="00AF42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Типовые правила </w:t>
      </w:r>
    </w:p>
    <w:p w:rsidR="001F6FF9" w:rsidRPr="00AF42E2" w:rsidRDefault="001F6FF9" w:rsidP="001F6F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деятельности специальных организаций образования</w:t>
      </w:r>
      <w:bookmarkEnd w:id="1"/>
    </w:p>
    <w:p w:rsidR="001F6FF9" w:rsidRPr="00AF42E2" w:rsidRDefault="001F6FF9" w:rsidP="001F6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6FF9" w:rsidRPr="00AF42E2" w:rsidRDefault="001F6FF9" w:rsidP="001F6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6FF9" w:rsidRPr="00AF42E2" w:rsidRDefault="001F6FF9" w:rsidP="001F6FF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z778"/>
      <w:bookmarkEnd w:id="0"/>
      <w:r w:rsidRPr="00AF42E2">
        <w:rPr>
          <w:rFonts w:ascii="Times New Roman" w:hAnsi="Times New Roman" w:cs="Times New Roman"/>
          <w:b/>
          <w:color w:val="000000"/>
          <w:sz w:val="28"/>
          <w:szCs w:val="28"/>
        </w:rPr>
        <w:t>Глава 1. Общие положения</w:t>
      </w:r>
    </w:p>
    <w:p w:rsidR="001F6FF9" w:rsidRPr="00AF42E2" w:rsidRDefault="001F6FF9" w:rsidP="001F6FF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z779"/>
      <w:bookmarkEnd w:id="2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gram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Настоящие Типовые правила деятельности специальных организаций образования (далее – Правила)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разработаны в соответс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твии с подпунктом 11-1)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статьи 5 Республики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Казахстан от 27 июля 2007 года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 (далее – Закон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образовании»), от 11 июля 2002 года </w:t>
      </w:r>
      <w:r w:rsidRPr="007612F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 социальной и медико-педагогической коррекционной поддержке детей с ограниченными возможностями» и определяют порядок деятельности специальных организаций образования, независимо от форм собственности. </w:t>
      </w:r>
      <w:proofErr w:type="gramEnd"/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780"/>
      <w:bookmarkEnd w:id="3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2. Специальные организации образования в своей деятельности руководствуются Конституцией Республики Казахстан, Законом                                                                        «Об образовании», настоящими Правилами, иными нормативными правовыми актами.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z781"/>
      <w:bookmarkEnd w:id="4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Государство обеспечивает лицам с особыми образовательными потребностями специальные условия для получения ими образования, коррекции нарушения развития и социальной адаптации.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z782"/>
      <w:bookmarkEnd w:id="5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К специальным организациям образования относятся: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783"/>
      <w:bookmarkEnd w:id="6"/>
      <w:proofErr w:type="gram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1)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 образования, реализующие специальные учебные программы, разработанные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в соответствии с государственным общеобязательным стандартом образования (далее – ГОСО) в соответствии с подпунктом 5-1) статьи 5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образовании»;</w:t>
      </w:r>
      <w:proofErr w:type="gramEnd"/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z784"/>
      <w:bookmarkStart w:id="9" w:name="z786"/>
      <w:bookmarkEnd w:id="7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организации, реализующие специальные учебные программы, направленные на проведение коррекционных индивидуальных, групповых и подгрупповых развивающих занятий (кабинеты психолого-педагогической коррекции, реабилитационные центры);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z785"/>
      <w:bookmarkEnd w:id="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3)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организации, реализующие специальные учебные диагностические программы, с целью определения особых образовательных потребностей для освоения образовательных программ, а также для определения типа специальных образовательных учебных программ и направления в организации образования (психолого-медико-педагогические консультации (далее - ПМПК). </w:t>
      </w:r>
    </w:p>
    <w:bookmarkEnd w:id="10"/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 Специальные организации образования, решая с общеобразовательной организацией задачи, одновременно выполняют специфические, направленные на восстановление утраченных функций, коррекцию первичных и вторичных нарушений, развитие функций сохранных анализаторов.</w:t>
      </w:r>
    </w:p>
    <w:p w:rsidR="001F6FF9" w:rsidRPr="00AF42E2" w:rsidRDefault="001F6FF9" w:rsidP="001F6FF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F42E2">
        <w:rPr>
          <w:rFonts w:ascii="Times New Roman" w:hAnsi="Times New Roman"/>
          <w:sz w:val="28"/>
          <w:szCs w:val="28"/>
          <w:lang w:eastAsia="ru-RU"/>
        </w:rPr>
        <w:t>5.</w:t>
      </w:r>
      <w:r w:rsidRPr="00AF42E2">
        <w:rPr>
          <w:rFonts w:ascii="Times New Roman" w:hAnsi="Times New Roman"/>
          <w:sz w:val="28"/>
          <w:szCs w:val="28"/>
          <w:lang w:eastAsia="ru-RU"/>
        </w:rPr>
        <w:tab/>
        <w:t>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образования.</w:t>
      </w:r>
    </w:p>
    <w:p w:rsidR="001F6FF9" w:rsidRPr="00AF42E2" w:rsidRDefault="001F6FF9" w:rsidP="001F6FF9">
      <w:pPr>
        <w:pStyle w:val="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F42E2">
        <w:rPr>
          <w:rFonts w:ascii="Times New Roman" w:hAnsi="Times New Roman"/>
          <w:sz w:val="28"/>
          <w:szCs w:val="28"/>
          <w:lang w:eastAsia="ru-RU"/>
        </w:rPr>
        <w:t>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9"/>
    <w:p w:rsidR="001F6FF9" w:rsidRPr="00AF42E2" w:rsidRDefault="001F6FF9" w:rsidP="001F6FF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Глава 2. Порядок деятельности</w:t>
      </w:r>
    </w:p>
    <w:p w:rsidR="001F6FF9" w:rsidRPr="00AF42E2" w:rsidRDefault="001F6FF9" w:rsidP="001F6FF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42E2">
        <w:rPr>
          <w:rFonts w:ascii="Times New Roman" w:hAnsi="Times New Roman" w:cs="Times New Roman"/>
          <w:b/>
          <w:color w:val="000000"/>
          <w:sz w:val="28"/>
          <w:szCs w:val="28"/>
        </w:rPr>
        <w:t>специальных организаций образования</w:t>
      </w:r>
    </w:p>
    <w:p w:rsidR="001F6FF9" w:rsidRPr="00AF42E2" w:rsidRDefault="001F6FF9" w:rsidP="001F6FF9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bookmarkStart w:id="11" w:name="z78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6. Специальная организация образования является самостоятельным юридическим лицом и создается в соответствии с подпунктом 6) статьи 6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2" w:name="z790"/>
      <w:bookmarkEnd w:id="11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В классах специальных организаций среднего образования, где обучаются дети, имеющие сохранный интеллект, образовательную деятельность осуществляют педагоги, имеющие педагогическое образование по профилю.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3" w:name="z791"/>
      <w:bookmarkEnd w:id="12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классах, где обучаются дети, имеющие интеллектуальную недостаточность, образовательную деятельность осуществляют учителя, имеющие специальное педагогическое образование.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4" w:name="z792"/>
      <w:bookmarkEnd w:id="13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занятия коррекционного компонента проводят педагоги, имеющие специальное педагогическое образование, которые проходят аттестацию в соответствии с подпунктом 6) пункта 3) статьи 51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</w:pPr>
      <w:bookmarkStart w:id="15" w:name="z793"/>
      <w:bookmarkEnd w:id="14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Воспитатели специальных организаций образования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интернатного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типа </w:t>
      </w:r>
      <w:r w:rsidRPr="00AF42E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имеют педагогическое образование.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6" w:name="z795"/>
      <w:bookmarkEnd w:id="15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Образовательная деятельность специальных организаций образования (групп) осуществляется на основе типовых специальных учебных программ и типовых учебных планов для специальных организаций образования.</w:t>
      </w:r>
    </w:p>
    <w:p w:rsidR="001F6FF9" w:rsidRPr="00AF42E2" w:rsidRDefault="001F6FF9" w:rsidP="001F6FF9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z796"/>
      <w:bookmarkEnd w:id="16"/>
      <w:r w:rsidRPr="00AF42E2">
        <w:rPr>
          <w:rFonts w:ascii="Times New Roman" w:hAnsi="Times New Roman"/>
          <w:sz w:val="28"/>
          <w:szCs w:val="28"/>
        </w:rPr>
        <w:t xml:space="preserve">9.  </w:t>
      </w:r>
      <w:proofErr w:type="gramStart"/>
      <w:r w:rsidRPr="00AF42E2">
        <w:rPr>
          <w:rFonts w:ascii="Times New Roman" w:hAnsi="Times New Roman"/>
          <w:sz w:val="28"/>
          <w:szCs w:val="28"/>
        </w:rPr>
        <w:t xml:space="preserve">На основе типовых специальных учебных программ и учебных планов в каждой организации разрабатываются рабочие планы и программы </w:t>
      </w:r>
      <w:r w:rsidRPr="00AF42E2">
        <w:rPr>
          <w:rFonts w:ascii="Times New Roman" w:hAnsi="Times New Roman"/>
          <w:color w:val="000000"/>
          <w:sz w:val="28"/>
          <w:szCs w:val="28"/>
        </w:rPr>
        <w:t>с учетом специфики работы специальной организации образования, а также особенностей развития обучающихся и воспитанников, определяемые с учетом рекомендаций ПМПК</w:t>
      </w:r>
      <w:r w:rsidRPr="00AF42E2">
        <w:rPr>
          <w:rFonts w:ascii="Times New Roman" w:hAnsi="Times New Roman"/>
          <w:sz w:val="28"/>
          <w:szCs w:val="28"/>
        </w:rPr>
        <w:t xml:space="preserve"> в соответствии </w:t>
      </w:r>
      <w:r w:rsidRPr="00AF42E2">
        <w:rPr>
          <w:rStyle w:val="NoSpacingChar"/>
          <w:rFonts w:ascii="Times New Roman" w:hAnsi="Times New Roman"/>
          <w:sz w:val="28"/>
          <w:szCs w:val="28"/>
        </w:rPr>
        <w:t>с </w:t>
      </w:r>
      <w:hyperlink r:id="rId5" w:anchor="z1" w:tgtFrame="_blank" w:history="1">
        <w:r w:rsidRPr="00AF42E2">
          <w:rPr>
            <w:rStyle w:val="NoSpacingChar"/>
            <w:rFonts w:ascii="Times New Roman" w:hAnsi="Times New Roman"/>
            <w:sz w:val="28"/>
            <w:szCs w:val="28"/>
          </w:rPr>
          <w:t>приказом</w:t>
        </w:r>
      </w:hyperlink>
      <w:r w:rsidRPr="00AF42E2">
        <w:rPr>
          <w:rStyle w:val="NoSpacingChar"/>
          <w:rFonts w:ascii="Times New Roman" w:hAnsi="Times New Roman"/>
          <w:sz w:val="28"/>
          <w:szCs w:val="28"/>
        </w:rPr>
        <w:t> Министра образования и науки Республики Казахстан от 8 ноября 2012 года № 500 «Об утверждении типовых учебных планов начального, основного среднего</w:t>
      </w:r>
      <w:proofErr w:type="gramEnd"/>
      <w:r w:rsidRPr="00AF42E2">
        <w:rPr>
          <w:rStyle w:val="NoSpacingChar"/>
          <w:rFonts w:ascii="Times New Roman" w:hAnsi="Times New Roman"/>
          <w:sz w:val="28"/>
          <w:szCs w:val="28"/>
        </w:rPr>
        <w:t>, общего среднего образования Республики Казахстан» (зарегистрирован в Реестре государственной регистрации нормативных правовых актов под № 8170).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Рабочие учебные, индивидуальные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8" w:name="z797"/>
      <w:bookmarkEnd w:id="17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10. Организация образовательного процесса осуществляется согласно учебному плану, специальным учебным программам и регламентируется годовым календарным учебным планом и расписанием занятий.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19" w:name="z798"/>
      <w:bookmarkEnd w:id="1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дистанционного обучения, а также экстерната с разрешения, выданного местным исполнительным органом области, города республиканского значения, столицы.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0" w:name="z799"/>
      <w:bookmarkEnd w:id="19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Допускается сочетание обучения на дому, свободного посещения, индивидуального форм получения образования.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1" w:name="z800"/>
      <w:bookmarkEnd w:id="20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11. Педагогами специальных организаций образования при необходимости проводятся консультации для законных представителей по вопросам организации коррекционных занятий для детей во время каникул.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2" w:name="z801"/>
      <w:bookmarkEnd w:id="21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При проведении факультативных занятий по социально-бытовой ориентировке класс делится на две группы.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3" w:name="z802"/>
      <w:bookmarkEnd w:id="22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организации общественно полезного производительного труда, начиная с 5 класса, класс делится на группы с учетом профилей трудовой подготовки учащихся.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z803"/>
      <w:bookmarkEnd w:id="23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занятий по профессионально-трудовому обучению с пятого класса, а для умственно отсталых детей с четвертого класса, обучающиеся делятся на две группы.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z804"/>
      <w:bookmarkEnd w:id="24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Комплектование групп по видам труда осуществляется на основании рекомендаций врача с учетом психофизического состояния и возможностей учащихся.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z805"/>
      <w:bookmarkEnd w:id="25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13. Расписание занятий разрабатывается администрацией и утверждается руководителем специальной организации образования.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7" w:name="z806"/>
      <w:bookmarkEnd w:id="26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14. В расписании уроков и занятий указываются ежедневное количество, продолжительность и последовательность учебных и индивидуальных коррекционных занятий.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8" w:name="z807"/>
      <w:bookmarkEnd w:id="27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занятий и уроков соответствует установленным нормам и начинается не ранее 8 часов.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9" w:name="z808"/>
      <w:bookmarkEnd w:id="2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15.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0" w:name="z809"/>
      <w:bookmarkEnd w:id="29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Систематическое изучение особенностей речи, внимания, работоспособности детей, динамики их развития, выявления фактических знаний учащихся,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1" w:name="z810"/>
      <w:bookmarkEnd w:id="30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16.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2" w:name="z811"/>
      <w:bookmarkEnd w:id="31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17.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целях преодоления имеющихся отклонений в развитии для обучающихся (воспитанников) в специальной организации проводятся групповые и индивидуальные коррекционные занятия (дефектолога, логопеда,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олигофренопедагога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тифлопедагога и сурдопедагога).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3" w:name="z812"/>
      <w:bookmarkEnd w:id="32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18.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Педагогический совет специальной организации образования, реализующей специальные учебные программы, разработанные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образования, утверждает индивидуальные программы обучения и учебные планы как для учащихся, имеющих трудности в обучении, так и для наиболее способных детей в рамках  ГОСО.</w:t>
      </w:r>
      <w:proofErr w:type="gramEnd"/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4" w:name="z813"/>
      <w:bookmarkEnd w:id="33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19.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Трудовое обучение в специальной организации образования, реализующей специальные учебные программы, разработанные на основе общеобразовательных учебных программ дошкольного воспитания и обучения, начального, основного среднего, общего среднего образования, образовательных программ технического и профессионального,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послесреднего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образования в соответствии с ГОСО, осуществляется исходя из региональных, местных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 воспитанников, а</w:t>
      </w:r>
      <w:proofErr w:type="gram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также интересов их законных представителей на основе выбора профиля труда, включающего в себя подготовку обучающего (воспитанника) для индивидуальной трудовой деятельности.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5" w:name="z814"/>
      <w:bookmarkEnd w:id="34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20.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Направление детей в специальные организации образования осуществляется только с согласия законных представителей и по заключению   ПМПК.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6" w:name="z815"/>
      <w:bookmarkEnd w:id="35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специальный класс (группу) специальной дошкольной и специальной организации образования обучающийся (воспитанники) переводятся с согласия законных представителей на основании заключения ПМПК только после первого года обучения и воспитания в специальной организации образования.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7" w:name="z816"/>
      <w:bookmarkEnd w:id="36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Классы (группы) для обучающихся (воспитанников) со сложной структурой дефекта комплектуются в специальной организации образования по мере выявления таких воспитанников в ходе психолого-медико-педагогического наблюдения в условиях учебно-воспитательного процесса.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z817"/>
      <w:bookmarkEnd w:id="37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Перевод обучающихся (воспитанника)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законных представителей ребенка.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39" w:name="z818"/>
      <w:bookmarkEnd w:id="3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Выпускникам специальных организаций образования, реализующих специальные учебные программы, разработанные на основе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общеобразовательных учебных программ начального, основного среднего, общего среднего образования, достигшим особых успехов при освоении учебных программ, выдаются документы об образовании с отличием. </w:t>
      </w:r>
      <w:bookmarkStart w:id="40" w:name="z819"/>
      <w:bookmarkEnd w:id="39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AF42E2">
        <w:rPr>
          <w:rFonts w:ascii="Times New Roman" w:hAnsi="Times New Roman" w:cs="Times New Roman"/>
          <w:sz w:val="28"/>
          <w:szCs w:val="28"/>
          <w:lang w:val="ru-RU"/>
        </w:rPr>
        <w:t>Выпускникам, имеющим интеллектуальные нарушения,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выдачи, утвержденного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приказом министра образования и науки от   28 января 2015 года № 39 «Об утверждении видов и форм документов об образовании государственного образца и Правил их выдачи» </w:t>
      </w:r>
      <w:r w:rsidRPr="00AF42E2">
        <w:rPr>
          <w:rFonts w:ascii="Times New Roman" w:hAnsi="Times New Roman" w:cs="Times New Roman"/>
          <w:sz w:val="28"/>
          <w:szCs w:val="28"/>
          <w:lang w:val="ru-RU"/>
        </w:rPr>
        <w:t>(зарегистрирован в Реестре государственной регистрации нормативных правовых актов</w:t>
      </w:r>
      <w:proofErr w:type="gramEnd"/>
      <w:r w:rsidRPr="00AF42E2">
        <w:rPr>
          <w:rFonts w:ascii="Times New Roman" w:hAnsi="Times New Roman" w:cs="Times New Roman"/>
          <w:sz w:val="28"/>
          <w:szCs w:val="28"/>
          <w:lang w:val="ru-RU"/>
        </w:rPr>
        <w:t xml:space="preserve"> под №10348)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1" w:name="z820"/>
      <w:bookmarkEnd w:id="40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23.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комплектования персонала специальной организации образования регламентируется ее уставом и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остановлением Правительства Республики Казахстан от 30 января 2008 года №77                                           «Об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лиц»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z821"/>
      <w:bookmarkEnd w:id="41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24.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Нормативная учебная нагрузка для педагогических работников специальных организаций образования: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3" w:name="z822"/>
      <w:bookmarkEnd w:id="42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начального, основного и общего среднего уровней образования составляет 18 часов в неделю, для воспитателей – 25 часов;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4" w:name="z823"/>
      <w:bookmarkEnd w:id="43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дошкольных организаций и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предшкольных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 составляет 24 часа в неделю.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кабинетов психолого-педагогической коррекции, реабилитационных центров – 18 часов;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дошкольных организаций и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предшкольных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классов, ПМПК составляет                    24 часа в неделю; для </w:t>
      </w:r>
      <w:r w:rsidRPr="00AF42E2">
        <w:rPr>
          <w:rFonts w:ascii="Times New Roman" w:hAnsi="Times New Roman" w:cs="Times New Roman"/>
          <w:sz w:val="28"/>
          <w:szCs w:val="28"/>
          <w:lang w:val="kk-KZ"/>
        </w:rPr>
        <w:t>руководителей и медицинских статистов ПМПК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- 30 часов.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45" w:name="z824"/>
      <w:bookmarkEnd w:id="44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педагогов объем учебной </w:t>
      </w:r>
      <w:proofErr w:type="gram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нагрузки</w:t>
      </w:r>
      <w:proofErr w:type="gram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установленный за текущий год не изменяется до конца этого года по инициативе администрации.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6" w:name="z825"/>
      <w:bookmarkEnd w:id="45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25. Медицинское обеспечение в специальной организации образования осуществляют штатные медицинские работники, которые совместно с администрацией специальной организации отвечают за охрану здоровья обучающихся (воспитанников) и укрепление их психофизического состояния, диспансеризацию, проведение профилактических мероприятий и контролируют соблюдение санитарно-гигиенического и противоэпидемического режима, организацию физического воспитания и закаливания, питания, в том числе диетического.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7" w:name="z826"/>
      <w:bookmarkEnd w:id="46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26. Медицинские работники оказывают помощь педагогам в организации индивидуального и дифференцированного подхода к обучающимся (воспитанникам) с учетом здоровья и особенностей их развития, дают рекомендации по медико-педагогической </w:t>
      </w:r>
      <w:r w:rsidRPr="00AF42E2">
        <w:rPr>
          <w:rFonts w:ascii="Times New Roman" w:hAnsi="Times New Roman" w:cs="Times New Roman"/>
          <w:sz w:val="28"/>
          <w:szCs w:val="28"/>
          <w:lang w:val="ru-RU"/>
        </w:rPr>
        <w:t xml:space="preserve">коррекции, подбору профиля трудового обучения, профессиональной ориентации, трудоустройству, законным представителям о необходимости соблюдения </w:t>
      </w:r>
      <w:r w:rsidRPr="00AF42E2">
        <w:rPr>
          <w:rFonts w:ascii="Times New Roman" w:hAnsi="Times New Roman" w:cs="Times New Roman"/>
          <w:sz w:val="28"/>
          <w:szCs w:val="28"/>
          <w:lang w:val="ru-RU"/>
        </w:rPr>
        <w:lastRenderedPageBreak/>
        <w:t>охранительного режима в домашних условиях в целях профилактики заболеваний.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8" w:name="z827"/>
      <w:bookmarkEnd w:id="47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27.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специальных организациях образования проводятся медикаментозное и физиотерапевтическое лечение, </w:t>
      </w:r>
      <w:proofErr w:type="spellStart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климатолечение</w:t>
      </w:r>
      <w:proofErr w:type="spellEnd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закаливание, лечебная физическая культура, массаж и психотерапия.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z828"/>
      <w:bookmarkEnd w:id="48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28. Руководитель организации образования назначается на должность                         и освобождается от должности в соответствии с подпунктом 3) статьи 44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sz w:val="28"/>
          <w:szCs w:val="28"/>
          <w:lang w:val="ru-RU"/>
        </w:rPr>
        <w:t xml:space="preserve">29.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Ответственность руководителя организации образования осуществляется в соответствии подпунктом 3) статьи 45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образовании».  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В организациях образования создаются коллегиальные органы управления. Формами коллегиального управления организацией образования являются педагогический, попечительский и методический советы.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0" w:name="z834"/>
      <w:bookmarkEnd w:id="49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31.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организации образования самостоятельны в осуществлении учебно-воспитательного процесса, подборе и расстановке кадров, научной, финансово-хозяйственной и иной деятельности в пределах норм, установленных в статье 43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51" w:name="z836"/>
      <w:bookmarkEnd w:id="50"/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32.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Финансирование специальных организаций образования осуществляется в соответствии со статьей 62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«Об образовании». </w:t>
      </w:r>
      <w:bookmarkStart w:id="52" w:name="z837"/>
      <w:bookmarkEnd w:id="51"/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33.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Специальные организации образования в зависимости от местных условий создают подсобные хозяйства, учебно-опытные участки, учебно-производственные мастерские.</w:t>
      </w:r>
    </w:p>
    <w:bookmarkEnd w:id="52"/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34.</w:t>
      </w:r>
      <w:r w:rsidRPr="00AF42E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Создание, реорганизация и ликвидация специальной организации образования осуществляются в соответствии с подпунктом 6) статьи 6 Закона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F42E2">
        <w:rPr>
          <w:rFonts w:ascii="Times New Roman" w:hAnsi="Times New Roman" w:cs="Times New Roman"/>
          <w:color w:val="000000"/>
          <w:sz w:val="28"/>
          <w:szCs w:val="28"/>
          <w:lang w:val="ru-RU"/>
        </w:rPr>
        <w:t>«Об образовании».</w:t>
      </w:r>
    </w:p>
    <w:p w:rsidR="001F6FF9" w:rsidRPr="00AF42E2" w:rsidRDefault="001F6FF9" w:rsidP="001F6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CA424E" w:rsidRPr="001F6FF9" w:rsidRDefault="001F6FF9">
      <w:pPr>
        <w:rPr>
          <w:lang w:val="ru-RU"/>
        </w:rPr>
      </w:pPr>
    </w:p>
    <w:sectPr w:rsidR="00CA424E" w:rsidRPr="001F6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FF9"/>
    <w:rsid w:val="001F6FF9"/>
    <w:rsid w:val="00985FAB"/>
    <w:rsid w:val="00AA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F6FF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1F6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6F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F9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1F6FF9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1F6FF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F6F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rus/docs/V12000081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2018-12-05T09:57:00Z</dcterms:created>
  <dcterms:modified xsi:type="dcterms:W3CDTF">2018-12-05T09:59:00Z</dcterms:modified>
</cp:coreProperties>
</file>