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620a" w14:textId="8b4620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государственных услугах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15 апреля 2013 года № 88-V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Для удобства пользования РЦПИ создано </w:t>
      </w: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Настоящий Закон регулирует общественные отношения в сфере 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1. Основные понятия, используемые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в настоящем Законе</w:t>
      </w:r>
    </w:p>
    <w:bookmarkEnd w:id="1"/>
    <w:bookmarkStart w:name="z8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настоящем Законе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 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«электронного правительства»;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принцип «одного окна»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6)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центрами обслуживания населения, а также использования информационных систем в процессе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 </w:t>
      </w:r>
      <w:r>
        <w:rPr>
          <w:rFonts w:ascii="Consolas"/>
          <w:b w:val="false"/>
          <w:i w:val="false"/>
          <w:color w:val="000000"/>
          <w:sz w:val="20"/>
        </w:rPr>
        <w:t>реестр государственных услуг</w:t>
      </w:r>
      <w:r>
        <w:rPr>
          <w:rFonts w:ascii="Consolas"/>
          <w:b w:val="false"/>
          <w:i w:val="false"/>
          <w:color w:val="000000"/>
          <w:sz w:val="20"/>
        </w:rPr>
        <w:t xml:space="preserve"> – классифицированный перечень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 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10)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End w:id="2"/>
    <w:bookmarkStart w:name="z9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центры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12) </w:t>
      </w:r>
      <w:r>
        <w:rPr>
          <w:rFonts w:ascii="Consolas"/>
          <w:b w:val="false"/>
          <w:i w:val="false"/>
          <w:color w:val="000000"/>
          <w:sz w:val="20"/>
        </w:rPr>
        <w:t>оценка качества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13) государственный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14)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16) </w:t>
      </w:r>
      <w:r>
        <w:rPr>
          <w:rFonts w:ascii="Consolas"/>
          <w:b w:val="false"/>
          <w:i w:val="false"/>
          <w:color w:val="000000"/>
          <w:sz w:val="20"/>
        </w:rPr>
        <w:t>оптимизация процесса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17)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18)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18) </w:t>
      </w:r>
      <w:r>
        <w:rPr>
          <w:rFonts w:ascii="Consolas"/>
          <w:b w:val="false"/>
          <w:i w:val="false"/>
          <w:color w:val="000000"/>
          <w:sz w:val="20"/>
        </w:rPr>
        <w:t>центр обслуживания населения</w:t>
      </w:r>
      <w:r>
        <w:rPr>
          <w:rFonts w:ascii="Consolas"/>
          <w:b w:val="false"/>
          <w:i w:val="false"/>
          <w:color w:val="000000"/>
          <w:sz w:val="20"/>
        </w:rPr>
        <w:t xml:space="preserve"> – юридическое лицо, осуществляющее организацию работы по приему заявлений на оказание государственных услуг и выдаче их результатов услугополучателю по принципу «одного окна», а также обеспечивающее оказание государственных услуг в электронной форме посредством получения сведений из информационных систем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 с изменениями, внесенными законами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от 24.11.2015 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2. Законодательство Республики Казахстан в сфере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оказания государственных услуг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Законодательство Республики Казахстан в сфере оказания государственных услуг основывается на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состоит из настоящего Закона и </w:t>
      </w:r>
      <w:r>
        <w:rPr>
          <w:rFonts w:ascii="Consolas"/>
          <w:b w:val="false"/>
          <w:i w:val="false"/>
          <w:color w:val="000000"/>
          <w:sz w:val="20"/>
        </w:rPr>
        <w:t>иных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нормативных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правовых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актов</w:t>
      </w:r>
      <w:r>
        <w:rPr>
          <w:rFonts w:ascii="Consolas"/>
          <w:b w:val="false"/>
          <w:i w:val="false"/>
          <w:color w:val="000000"/>
          <w:sz w:val="20"/>
        </w:rPr>
        <w:t> Республики 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3. Основные принципы оказания государственных услуг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Государственные услуги оказываются на основе следующих основных принципов: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недопустимости проявлений бюрократизма и волокиты при оказании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подотчетности и прозрачности в сфере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качества и доступности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постоянного совершенствования процесса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экономичности и эффективности при оказании государственных услуг.</w:t>
      </w:r>
    </w:p>
    <w:bookmarkStart w:name="z8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4. Права услугополучателей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Услугополучатели имеют право: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получать государственную услугу в соответствии со стандартом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3)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центров обслуживания населения и (или) их работников по вопросам оказания государственных услуг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законодательными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участвовать в публичных обсуждениях проектов стандартов государственных услуг в порядке, предусмотренном </w:t>
      </w:r>
      <w:r>
        <w:rPr>
          <w:rFonts w:ascii="Consolas"/>
          <w:b w:val="false"/>
          <w:i w:val="false"/>
          <w:color w:val="000000"/>
          <w:sz w:val="20"/>
        </w:rPr>
        <w:t>статьей 15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обращаться в суд с иском о защите нарушенных прав, свобод и законных интересов в сфере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4 с изменением, внесенным Законом РК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5. Права и обязанности услугодателей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Услугодатели имеют право: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Услугодатели обязаны: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создавать необходимые условия для лиц с ограниченными возможностями при получении ими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4)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центрам обслуживания населения документы и информацию, необходимые для оказания государственных услуг, в том числе посредством интеграции информационных систем,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5)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рассматривать жалобы услугополучателей и информировать их о результатах рассмотрения в сроки, установленные настоящим Законом;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информировать по запросу услугополучателей о стадии исполнения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принимать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 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уполномоченным органом в сфере информатизации;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Часть вторая статьи 5 предусмотрена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5 с изменением, внесенным Законом РК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ГОСУДАРСТВЕННОЕ РЕГУЛИРОВАНИЕ</w:t>
      </w:r>
      <w:r>
        <w:br/>
      </w:r>
      <w:r>
        <w:rPr>
          <w:rFonts w:ascii="Consolas"/>
          <w:b/>
          <w:i w:val="false"/>
          <w:color w:val="000000"/>
        </w:rPr>
        <w:t>
В СФЕРЕ ОКАЗАНИЯ ГОСУДАРСТВЕННЫХ УСЛУГ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6. Компетенция Правительства Республики Казахстан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сфере оказания государственных услуг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Правительство Республики Казахстан: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реестр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Статью 6 предусмотрено дополнить подпунктом 2-1) в соответствии с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 - 9) </w:t>
      </w:r>
      <w:r>
        <w:rPr>
          <w:rFonts w:ascii="Consolas"/>
          <w:b w:val="false"/>
          <w:i w:val="false"/>
          <w:color w:val="ff0000"/>
          <w:sz w:val="20"/>
        </w:rPr>
        <w:t>исключены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выполняет иные функции, возложенные на него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настоящим Законом, иными законами Республики Казахстан и актами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6 с изменениями, внесенными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7. Компетенция уполномоченного органа по оценке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контролю за качеством оказания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государственных услуг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осуществляет государственный контроль за качеством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разрабатывает и утверждает правила государственного контроля за качеством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запрашивает информацию о результатах внутреннего контроля за качеством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разрабатывает и утверждает </w:t>
      </w:r>
      <w:r>
        <w:rPr>
          <w:rFonts w:ascii="Consolas"/>
          <w:b w:val="false"/>
          <w:i w:val="false"/>
          <w:color w:val="000000"/>
          <w:sz w:val="20"/>
        </w:rPr>
        <w:t>методику оценки качества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государственных услуг по согласованию с уполномоченным органом в сфере информатизации;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осуществляет формирование и реализацию </w:t>
      </w:r>
      <w:r>
        <w:rPr>
          <w:rFonts w:ascii="Consolas"/>
          <w:b w:val="false"/>
          <w:i w:val="false"/>
          <w:color w:val="000000"/>
          <w:sz w:val="20"/>
        </w:rPr>
        <w:t>государственного социального заказа</w:t>
      </w:r>
      <w:r>
        <w:rPr>
          <w:rFonts w:ascii="Consolas"/>
          <w:b w:val="false"/>
          <w:i w:val="false"/>
          <w:color w:val="000000"/>
          <w:sz w:val="20"/>
        </w:rPr>
        <w:t xml:space="preserve"> по проведению общественного мониторинга качества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 от 02.11.2015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384-V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осуществляет иные функции, предусмотренные настоящим Законом, иными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 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7 с изменениями, внесенными законами РК от 02.11.2015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384-V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8. Компетенция уполномоченного органа в сфере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оказания государственных услуг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оказания государственных услуг: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реализацию государственной политики в сфере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 ведения реестра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осуществляет разработку и ведение реестра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 по разработке стандартов и регламентов государственных услуг по согласованию с уполномоченным органом в сфере информатизации;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осуществляет согласование проектов стандартов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методику определения стоимости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разрабатывает предложения по совершенствованию стандартов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8 с изменением, внесенным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9. Компетенция уполномоченного органа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в сфере информатизации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информатизации: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2) предусмотрено исключить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2)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 деятельности центров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3) предусмотрено исключить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3)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 отбора государственных услуг, подлежащих оказанию через центры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4) предусмотрено исключить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4) осуществляет организацию деятельности центров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5) предусмотрено исключить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5) координирует деятельность центров обслуживания населения и их взаимодействие с услугодателями;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6) предусмотрено исключить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6) осуществляет методологическое обеспечение деятельности центров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организует и координирует работу Единого контакт-центра;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8-1)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перечень государственных услуг, оказываемых в электронной форме на основании одного заявления;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утверждает правила деятельности Единого контакт-центра;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11)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11) осуществляет согласование проектов стандартов государственных услуг, предусматривающих электронную форму оказания государственных услуг и (или) оказание государственных услуг через центры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12)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12) разрабатывает предложения по совершенствованию стандартов государственных услуг, оказываемых в электронной форме  и (или) через центры обслуживания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Статью 9 предусмотрено дополнить подпунктами 12-1) и 12-2) в соответствии с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 оптимизации и автоматизации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9 с изменениями, внесенными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Главу 2 предусмотрено дополнить статьей 9-1 в соответствии с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10. Компетенция центральных государственных органов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Центральные государственные органы: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разрабатывают и утверждают </w:t>
      </w:r>
      <w:r>
        <w:rPr>
          <w:rFonts w:ascii="Consolas"/>
          <w:b w:val="false"/>
          <w:i w:val="false"/>
          <w:color w:val="000000"/>
          <w:sz w:val="20"/>
        </w:rPr>
        <w:t>стандарты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разрабатывают и утверждают </w:t>
      </w:r>
      <w:r>
        <w:rPr>
          <w:rFonts w:ascii="Consolas"/>
          <w:b w:val="false"/>
          <w:i w:val="false"/>
          <w:color w:val="000000"/>
          <w:sz w:val="20"/>
        </w:rPr>
        <w:t>регламенты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обеспечивают повышение качества, доступность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обеспечивают доступность стандартов и регламентов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обеспечивают информированность услугополучателей в доступной форме о порядке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рассматривают обращения услугополучателей по вопросам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принимают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обеспечивают повышение квалификации работников в сфере оказания государственных услуг, общения с инвалидами;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 </w:t>
      </w:r>
      <w:r>
        <w:rPr>
          <w:rFonts w:ascii="Consolas"/>
          <w:b w:val="false"/>
          <w:i w:val="false"/>
          <w:color w:val="000000"/>
          <w:sz w:val="20"/>
        </w:rPr>
        <w:t>уполномоченным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информатизации;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обеспечивают предоставление информации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обеспечивают предоставление информации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12)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предоставляют информацию о порядке оказания государственных услуг в Единый контакт-центр;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15) обеспечивают соблюдение услугодателями стандартов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10 с изменениями, внесенными законами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Start w:name="z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11. Компетенция местных исполнительных органов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областей, городов республиканского значения,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столицы, районов, городов областного значения,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акимов районов в городе, городов районного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значения, поселков, сел, сельских округов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Местные исполнительные органы</w:t>
      </w:r>
      <w:r>
        <w:rPr>
          <w:rFonts w:ascii="Consolas"/>
          <w:b w:val="false"/>
          <w:i w:val="false"/>
          <w:color w:val="000000"/>
          <w:sz w:val="20"/>
        </w:rPr>
        <w:t xml:space="preserve">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обеспечивают доступность стандартов и регламентов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обеспечивают информированность услугополучателей в доступной форме о порядке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рассматривают обращения услугополучателей по вопросам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принимают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обеспечивают повышение квалификации работников в сфере оказания государственных услуг, общения с инвалидами;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обеспечивают предоставление информации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обеспечивают предоставление информации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10)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предоставляют информацию о порядке оказания государственных услуг в Единый контакт-центр;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проводят внутренний контроль за качеством оказания государственных услуг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обеспечивают соблюдение услугодателями стандартов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11 с изменениями, внесенными законами РК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01.01.2016);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Главу 2 предусмотрено дополнить статьей 11-1 в соответствии с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Start w:name="z21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3. РЕЕСТР, СТАНДАРТ</w:t>
      </w:r>
      <w:r>
        <w:br/>
      </w:r>
      <w:r>
        <w:rPr>
          <w:rFonts w:ascii="Consolas"/>
          <w:b/>
          <w:i w:val="false"/>
          <w:color w:val="000000"/>
        </w:rPr>
        <w:t>
И РЕГЛАМЕНТ ГОСУДАРСТВЕННЫХ УСЛУГ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12. Реестр государственных услуг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Государственные услуги подлежат включению в реестр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Реестр государственных услуг</w:t>
      </w:r>
      <w:r>
        <w:rPr>
          <w:rFonts w:ascii="Consolas"/>
          <w:b w:val="false"/>
          <w:i w:val="false"/>
          <w:color w:val="000000"/>
          <w:sz w:val="20"/>
        </w:rPr>
        <w:t xml:space="preserve"> предусматривает: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 в электронной форме;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форму оказания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платность либо бесплатность оказания государственной услуги.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13. Общие требования к разработке и утверждению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стандарта государственной услуги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Стандарт государственной услуги, оказываемой </w:t>
      </w:r>
      <w:r>
        <w:rPr>
          <w:rFonts w:ascii="Consolas"/>
          <w:b w:val="false"/>
          <w:i w:val="false"/>
          <w:color w:val="000000"/>
          <w:sz w:val="20"/>
        </w:rPr>
        <w:t>государственным органом</w:t>
      </w:r>
      <w:r>
        <w:rPr>
          <w:rFonts w:ascii="Consolas"/>
          <w:b w:val="false"/>
          <w:i w:val="false"/>
          <w:color w:val="000000"/>
          <w:sz w:val="20"/>
        </w:rPr>
        <w:t>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Стандарт государственной услуги разрабатывается и утверждается в течение трех месяцев с даты включения государственной услуги в реестр государственных услуг.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Проект стандарта государственной услуги подлежит публичному обсуждению в порядке, предусмотренном </w:t>
      </w:r>
      <w:r>
        <w:rPr>
          <w:rFonts w:ascii="Consolas"/>
          <w:b w:val="false"/>
          <w:i w:val="false"/>
          <w:color w:val="000000"/>
          <w:sz w:val="20"/>
        </w:rPr>
        <w:t>статьей 15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Принятие, изменение, дополнение и отмена стандартов государственных услуг осуществляются на основе предложений </w:t>
      </w:r>
      <w:r>
        <w:rPr>
          <w:rFonts w:ascii="Consolas"/>
          <w:b w:val="false"/>
          <w:i w:val="false"/>
          <w:color w:val="000000"/>
          <w:sz w:val="20"/>
        </w:rPr>
        <w:t>уполномоченного органа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услуг, </w:t>
      </w:r>
      <w:r>
        <w:rPr>
          <w:rFonts w:ascii="Consolas"/>
          <w:b w:val="false"/>
          <w:i w:val="false"/>
          <w:color w:val="000000"/>
          <w:sz w:val="20"/>
        </w:rPr>
        <w:t>уполномоченного органа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оказания государственных услуг, </w:t>
      </w:r>
      <w:r>
        <w:rPr>
          <w:rFonts w:ascii="Consolas"/>
          <w:b w:val="false"/>
          <w:i w:val="false"/>
          <w:color w:val="000000"/>
          <w:sz w:val="20"/>
        </w:rPr>
        <w:t>уполномоченного органа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13 с изменениями, внесенными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14. Требования к содержанию стандарта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государственной услуги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Стандарт государственной услуги предусматривает: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общие положения: наименование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центрального государственного органа, разрабатывающего стандарт государственной услуги; наименование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порядок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срок оказания государственной услуги; форму оказания государственной услуги; результат оказания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график работы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перечень документов, необходимых для оказания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основания для отказа в оказании государственной услуги, установленные законами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3)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центров обслуживания населения и (или) их работников по вопросам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4)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</w:r>
    </w:p>
    <w:bookmarkStart w:name="z30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15. Публичное обсуждение проектов стандартов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государственных услуг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Отчет о завершении публичного обсуждения проекта стандарта государственной услуги содержит: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Замечания и предложения физических и юридических лиц к проекту стандарта государственной услуги, поступившие по истечении срока, указанного в </w:t>
      </w:r>
      <w:r>
        <w:rPr>
          <w:rFonts w:ascii="Consolas"/>
          <w:b w:val="false"/>
          <w:i w:val="false"/>
          <w:color w:val="000000"/>
          <w:sz w:val="20"/>
        </w:rPr>
        <w:t>пункте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не подлежат рассмотрению.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16. Требования к разработке регламента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государственной услуги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Для организации деятельности услугодателей в течение тридцати календарных дней после утверждения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 регламенты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Регламент государственной услуги, разрабатываемый центральным государственным органом, </w:t>
      </w:r>
      <w:r>
        <w:rPr>
          <w:rFonts w:ascii="Consolas"/>
          <w:b w:val="false"/>
          <w:i w:val="false"/>
          <w:color w:val="000000"/>
          <w:sz w:val="20"/>
        </w:rPr>
        <w:t>утверждается</w:t>
      </w:r>
      <w:r>
        <w:rPr>
          <w:rFonts w:ascii="Consolas"/>
          <w:b w:val="false"/>
          <w:i w:val="false"/>
          <w:color w:val="000000"/>
          <w:sz w:val="20"/>
        </w:rPr>
        <w:t xml:space="preserve"> нормативным правовым актом центрального государственного органа или его руководителя.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17. Требования к содержанию регламента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государственной услуги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Регламент государственной услуги предусматривает: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общие положения;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описание порядка действий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описание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4)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Start w:name="z40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4. ОКАЗАНИЕ ГОСУДАРСТВЕННЫХ УСЛУГ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18. Оказание государственных услуг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Государственные услуги оказываются: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2)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через центры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посредством веб-портала «электронного правительства» и абонентского устройства подвижной сети.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18 с изменением, внесенным Законом РК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Start w:name="z42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19. Оказание государственных услуг услугодателями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bookmarkStart w:name="z43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Статья 20 предусмотрена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Статья 20. Оказание государственных услуг через центры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обслуживания населения</w:t>
      </w:r>
    </w:p>
    <w:bookmarkStart w:name="z44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При оказании государственных услуг через </w:t>
      </w:r>
      <w:r>
        <w:rPr>
          <w:rFonts w:ascii="Consolas"/>
          <w:b w:val="false"/>
          <w:i w:val="false"/>
          <w:color w:val="000000"/>
          <w:sz w:val="20"/>
        </w:rPr>
        <w:t>центры обслуживания населения</w:t>
      </w:r>
      <w:r>
        <w:rPr>
          <w:rFonts w:ascii="Consolas"/>
          <w:b w:val="false"/>
          <w:i w:val="false"/>
          <w:color w:val="000000"/>
          <w:sz w:val="20"/>
        </w:rPr>
        <w:t>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Работник центра обслуживания населения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центра обслуживания населения отказывает в приеме заявления.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При оказании государственной услуги через центры обслуживания населения идентификацию личности услугополучателя осуществляют работники центров обслуживания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При оказании государственных услуг через центры обслуживания населения взаимодействие с услугодателями осуществляется с использованием информационной системы мониторинга оказания государственных услуг.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По заявлению услугополучателя работник центра обслуживания населения заверяет электронную копию документа с представленного услугополучателем оригинала документа.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Работники центров обслуживания населения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33"/>
    <w:bookmarkStart w:name="z50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21. Оказание государственных услуг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в электронной форме</w:t>
      </w:r>
    </w:p>
    <w:bookmarkEnd w:id="34"/>
    <w:bookmarkStart w:name="z51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Оказание государственных услуг в электронной форме осуществляется посредством веб-портала «электронного правительства»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«электронного правительства» в форме электронного документа, а также по выбору услугополучателя на его абонентский номер в виде короткого текстового сообщения.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2-3. Результаты оказания государственных услуг в электронной форме, полученных посредством абонентского устройства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3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При оказании государственной услуги в электронной форме через центр обслуживания населения на основании письменного согласия услугополучателя его запрос в форме электронного документа заверяется электронной цифровой подписью работника центра обслуживания населения, выданной ему для использования в служебных целях.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Услугополучателям может быть оказано несколько государственных услуг в электронной форме на основании одного заявления в порядке, 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уполномоченным органом в сфере информатизации.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Статью 21 предусмотрено дополнить пунктом 5 в соответствии с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21 с изменениями, внесенными Законом РК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35"/>
    <w:bookmarkStart w:name="z55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22. Оптимизация процессов оказания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государственных услуг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 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уполномоченным органом в сфере информатизации.</w:t>
      </w:r>
    </w:p>
    <w:bookmarkStart w:name="z56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23. Информирование услугополучателей о порядке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оказания государственных услуг</w:t>
      </w:r>
    </w:p>
    <w:bookmarkEnd w:id="37"/>
    <w:bookmarkStart w:name="z57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Информация о порядке оказания государственных услуг предоставляется посредством: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размещения стандартов государственных услуг в местах нахождения услугодателей и центрах обслуживания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обращения физических и юридических лиц к услугодателям;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размещения стандартов государственных услуг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обращения в Единый контакт-центр.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3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центры обслуживания населения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 отчет о деятельности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23 с изменениями, внесенными Законом РК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38"/>
    <w:bookmarkStart w:name="z63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24. Плата за оказание государственных услуг</w:t>
      </w:r>
    </w:p>
    <w:bookmarkEnd w:id="39"/>
    <w:bookmarkStart w:name="z64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Государственные услуги в Республике Казахстан оказываются на платной или бесплатной основе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40"/>
    <w:bookmarkStart w:name="z66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25. Особенности рассмотрения жалоб по вопросам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оказания государственных услуг</w:t>
      </w:r>
    </w:p>
    <w:bookmarkEnd w:id="41"/>
    <w:bookmarkStart w:name="z67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Жалобы услугополучателей по вопросам оказания государственных услуг подлежат рассмотрению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с учетом особенностей, установленных настоящим Законом.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Часть первая пункта 2 предусмотрена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End w:id="42"/>
    <w:bookmarkStart w:name="z69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центра обслуживания населения, подлежит рассмотрению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 по итогам рассмотрения жалобы обязан: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End w:id="43"/>
    <w:bookmarkStart w:name="z70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центра обслуживания населения по его жалобе;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проведения дополнительного изучения или проверки по жалобе либо проверки с выездом на место;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получения дополнительной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44"/>
    <w:bookmarkStart w:name="z71" w:id="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5. Государственный контроль за качеством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государственных услуг. Оценка и общественный мониторинг</w:t>
      </w:r>
      <w:r>
        <w:br/>
      </w:r>
      <w:r>
        <w:rPr>
          <w:rFonts w:ascii="Consolas"/>
          <w:b/>
          <w:i w:val="false"/>
          <w:color w:val="000000"/>
        </w:rPr>
        <w:t>
качества оказания государственных услуг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Сноска. Заголовок главы 5 в редакции Закона РК от 23.11.2015 </w:t>
      </w:r>
      <w:r>
        <w:rPr>
          <w:rFonts w:ascii="Consolas"/>
          <w:b w:val="false"/>
          <w:i w:val="false"/>
          <w:color w:val="ff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26. Принципы проведения государственного контроля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за качеством оказания государственных услуг,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оценки и общественного мониторинга качества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оказания государственных услуг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законности;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объективности;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беспристрастности;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достоверности;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всесторонности;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прозрачности.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26 в редакции Закона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27. Особенности проведения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контроля за качеством оказания государственных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услуг</w:t>
      </w:r>
    </w:p>
    <w:bookmarkEnd w:id="47"/>
    <w:bookmarkStart w:name="z74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27 в редакции Закона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8"/>
    <w:bookmarkStart w:name="z76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28. Порядок проведения оценки качества оказания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государственных услуг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 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Оценка качества государственных услуг, оказываемых в электронной форме, осуществляется </w:t>
      </w:r>
      <w:r>
        <w:rPr>
          <w:rFonts w:ascii="Consolas"/>
          <w:b w:val="false"/>
          <w:i w:val="false"/>
          <w:color w:val="000000"/>
          <w:sz w:val="20"/>
        </w:rPr>
        <w:t>уполномоченным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информатизации в порядке, установленном законодательством Республики Казахстан.</w:t>
      </w:r>
    </w:p>
    <w:bookmarkStart w:name="z77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29. Общественный мониторинг качества оказания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государственных услуг</w:t>
      </w:r>
    </w:p>
    <w:bookmarkEnd w:id="50"/>
    <w:bookmarkStart w:name="z78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2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End w:id="51"/>
    <w:bookmarkStart w:name="z80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1)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End w:id="52"/>
    <w:bookmarkStart w:name="z81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 требований законодательства Республики Казахстан в сфере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предложения по повышению качества оказания государственных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предложения по внесению изменений и дополнений в стандарты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4 предусмотрен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Start w:name="z82" w:id="5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6. ЗАКЛЮЧИТЕЛЬНЫЕ ПОЛОЖЕНИЯ</w:t>
      </w:r>
    </w:p>
    <w:bookmarkEnd w:id="54"/>
    <w:bookmarkStart w:name="z83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30. Ответственность за нарушение законодательства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Республики Казахстан в сфере оказания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государственных услуг</w:t>
      </w:r>
    </w:p>
    <w:bookmarkEnd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Start w:name="z84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31. Порядок введения в действие настоящего Закона</w:t>
      </w:r>
    </w:p>
    <w:bookmarkEnd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Президент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